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51BD2">
      <w:pPr>
        <w:spacing w:line="360" w:lineRule="auto"/>
        <w:jc w:val="center"/>
        <w:rPr>
          <w:rFonts w:hint="eastAsia" w:ascii="Times New Roman" w:hAnsi="Times New Roman" w:eastAsia="宋体" w:cs="Times New Roman"/>
          <w:b/>
          <w:bCs/>
          <w:color w:val="auto"/>
          <w:sz w:val="40"/>
          <w:szCs w:val="40"/>
          <w:highlight w:val="none"/>
          <w:lang w:eastAsia="zh-CN"/>
        </w:rPr>
      </w:pPr>
      <w:r>
        <w:rPr>
          <w:rFonts w:hint="eastAsia" w:ascii="Times New Roman" w:hAnsi="Times New Roman" w:eastAsia="宋体" w:cs="Times New Roman"/>
          <w:b/>
          <w:bCs/>
          <w:color w:val="auto"/>
          <w:sz w:val="40"/>
          <w:szCs w:val="40"/>
          <w:highlight w:val="none"/>
          <w:lang w:eastAsia="zh-CN"/>
        </w:rPr>
        <w:t>武南殡仪馆烟尾气后处理设备滤袋更换项目</w:t>
      </w:r>
    </w:p>
    <w:p w14:paraId="59C2C3E3">
      <w:pPr>
        <w:spacing w:line="360" w:lineRule="auto"/>
        <w:jc w:val="center"/>
        <w:rPr>
          <w:rFonts w:hint="eastAsia" w:ascii="Times New Roman" w:hAnsi="Times New Roman" w:eastAsia="宋体" w:cs="Times New Roman"/>
          <w:b/>
          <w:bCs/>
          <w:color w:val="auto"/>
          <w:sz w:val="44"/>
          <w:szCs w:val="44"/>
          <w:highlight w:val="none"/>
          <w:lang w:val="en-US" w:eastAsia="zh-CN"/>
        </w:rPr>
      </w:pPr>
      <w:r>
        <w:rPr>
          <w:rFonts w:ascii="Times New Roman" w:hAnsi="Times New Roman" w:eastAsia="宋体" w:cs="Times New Roman"/>
          <w:b/>
          <w:bCs/>
          <w:color w:val="auto"/>
          <w:sz w:val="44"/>
          <w:szCs w:val="44"/>
          <w:highlight w:val="none"/>
        </w:rPr>
        <w:t>竞争性磋商</w:t>
      </w:r>
      <w:r>
        <w:rPr>
          <w:rFonts w:hint="eastAsia" w:ascii="Times New Roman" w:hAnsi="Times New Roman" w:eastAsia="宋体" w:cs="Times New Roman"/>
          <w:b/>
          <w:bCs/>
          <w:color w:val="auto"/>
          <w:sz w:val="44"/>
          <w:szCs w:val="44"/>
          <w:highlight w:val="none"/>
          <w:lang w:val="en-US" w:eastAsia="zh-CN"/>
        </w:rPr>
        <w:t>公告</w:t>
      </w:r>
      <w:bookmarkStart w:id="26" w:name="_GoBack"/>
      <w:bookmarkEnd w:id="26"/>
    </w:p>
    <w:p w14:paraId="039831B5">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p>
    <w:p w14:paraId="155636A5">
      <w:pPr>
        <w:keepNext/>
        <w:keepLines/>
        <w:widowControl w:val="0"/>
        <w:numPr>
          <w:ilvl w:val="0"/>
          <w:numId w:val="1"/>
        </w:numPr>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r>
        <w:rPr>
          <w:rFonts w:ascii="Times New Roman" w:hAnsi="Times New Roman" w:eastAsia="宋体" w:cs="Times New Roman"/>
          <w:b/>
          <w:color w:val="auto"/>
          <w:kern w:val="0"/>
          <w:sz w:val="24"/>
          <w:szCs w:val="24"/>
          <w:highlight w:val="none"/>
          <w:lang w:val="en-US" w:eastAsia="zh-CN" w:bidi="ar-SA"/>
        </w:rPr>
        <w:t>项目基本情况</w:t>
      </w:r>
    </w:p>
    <w:tbl>
      <w:tblPr>
        <w:tblStyle w:val="2"/>
        <w:tblpPr w:leftFromText="180" w:rightFromText="180" w:vertAnchor="page" w:horzAnchor="page" w:tblpX="1942" w:tblpY="3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5AE7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20" w:type="dxa"/>
            <w:shd w:val="clear" w:color="auto" w:fill="auto"/>
          </w:tcPr>
          <w:p w14:paraId="5BCB3461">
            <w:pPr>
              <w:keepNext/>
              <w:keepLines/>
              <w:widowControl w:val="0"/>
              <w:autoSpaceDE w:val="0"/>
              <w:autoSpaceDN w:val="0"/>
              <w:adjustRightInd w:val="0"/>
              <w:spacing w:before="0" w:line="360" w:lineRule="auto"/>
              <w:ind w:firstLine="480" w:firstLineChars="200"/>
              <w:jc w:val="left"/>
              <w:outlineLvl w:val="1"/>
              <w:rPr>
                <w:rFonts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项目概况：</w:t>
            </w:r>
          </w:p>
          <w:p w14:paraId="55B67B40">
            <w:pPr>
              <w:keepNext/>
              <w:keepLines/>
              <w:widowControl w:val="0"/>
              <w:autoSpaceDE w:val="0"/>
              <w:autoSpaceDN w:val="0"/>
              <w:adjustRightInd w:val="0"/>
              <w:spacing w:before="0" w:line="360" w:lineRule="auto"/>
              <w:ind w:firstLine="480" w:firstLineChars="200"/>
              <w:jc w:val="left"/>
              <w:outlineLvl w:val="1"/>
              <w:rPr>
                <w:rFonts w:ascii="仿宋" w:hAnsi="仿宋" w:eastAsia="仿宋" w:cs="仿宋"/>
                <w:b w:val="0"/>
                <w:bCs/>
                <w:color w:val="auto"/>
                <w:kern w:val="0"/>
                <w:sz w:val="32"/>
                <w:szCs w:val="32"/>
                <w:highlight w:val="none"/>
                <w:lang w:val="en-US" w:eastAsia="zh-CN" w:bidi="ar-SA"/>
              </w:rPr>
            </w:pPr>
            <w:r>
              <w:rPr>
                <w:rFonts w:hint="eastAsia" w:ascii="宋体" w:hAnsi="宋体" w:eastAsia="宋体" w:cs="Times New Roman"/>
                <w:b w:val="0"/>
                <w:bCs/>
                <w:color w:val="auto"/>
                <w:kern w:val="0"/>
                <w:sz w:val="24"/>
                <w:szCs w:val="20"/>
                <w:highlight w:val="none"/>
                <w:u w:val="single"/>
                <w:lang w:val="en-US" w:eastAsia="zh-CN" w:bidi="ar-SA"/>
              </w:rPr>
              <w:t>武南殡仪馆烟尾气后处理设备滤袋更换项目</w:t>
            </w:r>
            <w:r>
              <w:rPr>
                <w:rFonts w:hint="eastAsia" w:ascii="宋体" w:hAnsi="宋体" w:eastAsia="宋体" w:cs="宋体"/>
                <w:b w:val="0"/>
                <w:bCs/>
                <w:color w:val="auto"/>
                <w:kern w:val="0"/>
                <w:sz w:val="24"/>
                <w:szCs w:val="24"/>
                <w:highlight w:val="none"/>
                <w:lang w:val="en-US" w:eastAsia="zh-CN" w:bidi="ar-SA"/>
              </w:rPr>
              <w:t>的潜在供应商应在</w:t>
            </w:r>
            <w:r>
              <w:rPr>
                <w:rFonts w:hint="eastAsia" w:ascii="宋体" w:hAnsi="宋体" w:eastAsia="宋体" w:cs="宋体"/>
                <w:b w:val="0"/>
                <w:bCs/>
                <w:color w:val="auto"/>
                <w:kern w:val="0"/>
                <w:sz w:val="24"/>
                <w:szCs w:val="24"/>
                <w:highlight w:val="none"/>
                <w:u w:val="single"/>
                <w:lang w:val="en-US" w:eastAsia="zh-CN" w:bidi="ar-SA"/>
              </w:rPr>
              <w:t xml:space="preserve"> 江苏昊丰润全建设项目管理有限公司（常州市武进区湖塘镇仲夏酒店南侧3楼）</w:t>
            </w:r>
            <w:r>
              <w:rPr>
                <w:rFonts w:hint="eastAsia" w:ascii="宋体" w:hAnsi="宋体" w:eastAsia="宋体" w:cs="宋体"/>
                <w:b w:val="0"/>
                <w:bCs/>
                <w:color w:val="auto"/>
                <w:kern w:val="0"/>
                <w:sz w:val="24"/>
                <w:szCs w:val="24"/>
                <w:highlight w:val="none"/>
                <w:lang w:val="en-US" w:eastAsia="zh-CN" w:bidi="ar-SA"/>
              </w:rPr>
              <w:t>获取采购文件，并于</w:t>
            </w:r>
            <w:r>
              <w:rPr>
                <w:rFonts w:hint="eastAsia" w:ascii="宋体" w:hAnsi="宋体" w:eastAsia="宋体" w:cs="宋体"/>
                <w:b w:val="0"/>
                <w:bCs/>
                <w:color w:val="auto"/>
                <w:kern w:val="0"/>
                <w:sz w:val="24"/>
                <w:szCs w:val="24"/>
                <w:highlight w:val="none"/>
                <w:u w:val="single"/>
                <w:lang w:val="en-US" w:eastAsia="zh-CN" w:bidi="ar-SA"/>
              </w:rPr>
              <w:t>2026年08月31日14点00分</w:t>
            </w:r>
            <w:r>
              <w:rPr>
                <w:rFonts w:hint="eastAsia" w:ascii="宋体" w:hAnsi="宋体" w:eastAsia="宋体" w:cs="宋体"/>
                <w:b w:val="0"/>
                <w:bCs/>
                <w:color w:val="auto"/>
                <w:kern w:val="0"/>
                <w:sz w:val="24"/>
                <w:szCs w:val="24"/>
                <w:highlight w:val="none"/>
                <w:lang w:val="en-US" w:eastAsia="zh-CN" w:bidi="ar-SA"/>
              </w:rPr>
              <w:t>（北京时间）前提交响应文件。</w:t>
            </w:r>
          </w:p>
        </w:tc>
      </w:tr>
    </w:tbl>
    <w:p w14:paraId="11F12555">
      <w:pPr>
        <w:keepNext/>
        <w:keepLines/>
        <w:widowControl w:val="0"/>
        <w:autoSpaceDE w:val="0"/>
        <w:autoSpaceDN w:val="0"/>
        <w:adjustRightInd w:val="0"/>
        <w:spacing w:before="120" w:beforeLines="50" w:line="360" w:lineRule="auto"/>
        <w:ind w:firstLine="480" w:firstLineChars="200"/>
        <w:jc w:val="left"/>
        <w:outlineLvl w:val="1"/>
        <w:rPr>
          <w:rFonts w:hint="eastAsia" w:ascii="Times New Roman" w:hAnsi="Times New Roman" w:eastAsia="宋体" w:cs="Times New Roman"/>
          <w:b w:val="0"/>
          <w:color w:val="auto"/>
          <w:kern w:val="2"/>
          <w:sz w:val="24"/>
          <w:szCs w:val="24"/>
          <w:highlight w:val="none"/>
          <w:lang w:val="en-US" w:eastAsia="zh-CN" w:bidi="ar-SA"/>
        </w:rPr>
      </w:pPr>
      <w:r>
        <w:rPr>
          <w:rFonts w:ascii="Times New Roman" w:hAnsi="Times New Roman" w:eastAsia="宋体" w:cs="Times New Roman"/>
          <w:b w:val="0"/>
          <w:color w:val="auto"/>
          <w:kern w:val="2"/>
          <w:sz w:val="24"/>
          <w:szCs w:val="24"/>
          <w:highlight w:val="none"/>
          <w:lang w:val="en-US" w:eastAsia="zh-CN" w:bidi="ar-SA"/>
        </w:rPr>
        <w:t>1.项目编号：</w:t>
      </w:r>
      <w:r>
        <w:rPr>
          <w:rFonts w:hint="eastAsia" w:ascii="Times New Roman" w:hAnsi="Times New Roman" w:eastAsia="宋体" w:cs="Times New Roman"/>
          <w:b w:val="0"/>
          <w:color w:val="auto"/>
          <w:kern w:val="2"/>
          <w:sz w:val="24"/>
          <w:szCs w:val="24"/>
          <w:highlight w:val="none"/>
          <w:lang w:val="en-US" w:eastAsia="zh-CN" w:bidi="ar-SA"/>
        </w:rPr>
        <w:t>昊丰竞磋2026-08-18号</w:t>
      </w:r>
    </w:p>
    <w:p w14:paraId="7E895C51">
      <w:pPr>
        <w:spacing w:line="360" w:lineRule="auto"/>
        <w:ind w:firstLine="480" w:firstLineChars="200"/>
        <w:rPr>
          <w:rFonts w:hint="eastAsia" w:ascii="Times New Roman" w:hAnsi="Times New Roman" w:eastAsia="宋体" w:cs="Times New Roman"/>
          <w:b w:val="0"/>
          <w:bCs/>
          <w:color w:val="auto"/>
          <w:sz w:val="24"/>
          <w:highlight w:val="none"/>
          <w:lang w:eastAsia="zh-CN"/>
        </w:rPr>
      </w:pPr>
      <w:r>
        <w:rPr>
          <w:rFonts w:ascii="Times New Roman" w:hAnsi="Times New Roman" w:eastAsia="宋体" w:cs="Times New Roman"/>
          <w:color w:val="auto"/>
          <w:sz w:val="24"/>
          <w:highlight w:val="none"/>
        </w:rPr>
        <w:t>2.项目名称：</w:t>
      </w:r>
      <w:r>
        <w:rPr>
          <w:rFonts w:hint="eastAsia" w:ascii="Times New Roman" w:hAnsi="Times New Roman" w:eastAsia="宋体" w:cs="Times New Roman"/>
          <w:b w:val="0"/>
          <w:bCs/>
          <w:color w:val="auto"/>
          <w:sz w:val="24"/>
          <w:highlight w:val="none"/>
          <w:lang w:eastAsia="zh-CN"/>
        </w:rPr>
        <w:t>武南殡仪馆烟尾气后处理设备滤袋更换项目</w:t>
      </w:r>
    </w:p>
    <w:p w14:paraId="44B2F2B5">
      <w:pPr>
        <w:spacing w:line="360" w:lineRule="auto"/>
        <w:ind w:firstLine="480" w:firstLineChars="200"/>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3.采购方式：竞争性磋商</w:t>
      </w:r>
    </w:p>
    <w:p w14:paraId="4B11E922">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4.项目预算金额：</w:t>
      </w:r>
      <w:r>
        <w:rPr>
          <w:rFonts w:hint="eastAsia" w:ascii="Times New Roman" w:hAnsi="Times New Roman" w:eastAsia="宋体" w:cs="Times New Roman"/>
          <w:color w:val="auto"/>
          <w:sz w:val="24"/>
          <w:highlight w:val="none"/>
        </w:rPr>
        <w:t>人民币</w:t>
      </w:r>
      <w:r>
        <w:rPr>
          <w:rFonts w:hint="eastAsia" w:ascii="Times New Roman" w:hAnsi="Times New Roman" w:eastAsia="宋体" w:cs="Times New Roman"/>
          <w:color w:val="auto"/>
          <w:sz w:val="24"/>
          <w:highlight w:val="none"/>
          <w:lang w:val="en-US" w:eastAsia="zh-CN"/>
        </w:rPr>
        <w:t>11.2万</w:t>
      </w:r>
      <w:r>
        <w:rPr>
          <w:rFonts w:hint="eastAsia" w:ascii="Times New Roman" w:hAnsi="Times New Roman" w:eastAsia="宋体" w:cs="Times New Roman"/>
          <w:color w:val="auto"/>
          <w:sz w:val="24"/>
          <w:highlight w:val="none"/>
        </w:rPr>
        <w:t>元</w:t>
      </w:r>
    </w:p>
    <w:p w14:paraId="3AE0725D">
      <w:pPr>
        <w:spacing w:line="360" w:lineRule="auto"/>
        <w:ind w:firstLine="480" w:firstLineChars="200"/>
        <w:rPr>
          <w:rFonts w:hint="default" w:ascii="Times New Roman" w:hAnsi="Times New Roman" w:eastAsia="宋体" w:cs="Times New Roman"/>
          <w:color w:val="auto"/>
          <w:sz w:val="24"/>
          <w:highlight w:val="none"/>
          <w:lang w:val="en-US"/>
        </w:rPr>
      </w:pPr>
      <w:r>
        <w:rPr>
          <w:rFonts w:hint="eastAsia" w:ascii="Times New Roman" w:hAnsi="Times New Roman" w:eastAsia="宋体" w:cs="Times New Roman"/>
          <w:color w:val="auto"/>
          <w:sz w:val="24"/>
          <w:highlight w:val="none"/>
        </w:rPr>
        <w:t>5.</w:t>
      </w:r>
      <w:r>
        <w:rPr>
          <w:rFonts w:ascii="Times New Roman" w:hAnsi="Times New Roman" w:eastAsia="宋体" w:cs="Times New Roman"/>
          <w:color w:val="auto"/>
          <w:sz w:val="24"/>
          <w:highlight w:val="none"/>
        </w:rPr>
        <w:t>项目最高限价：</w:t>
      </w:r>
      <w:r>
        <w:rPr>
          <w:rFonts w:hint="eastAsia" w:ascii="Times New Roman" w:hAnsi="Times New Roman" w:eastAsia="宋体" w:cs="Times New Roman"/>
          <w:color w:val="auto"/>
          <w:sz w:val="24"/>
          <w:highlight w:val="none"/>
        </w:rPr>
        <w:t>人民币</w:t>
      </w:r>
      <w:r>
        <w:rPr>
          <w:rFonts w:hint="eastAsia" w:ascii="Times New Roman" w:hAnsi="Times New Roman" w:eastAsia="宋体" w:cs="Times New Roman"/>
          <w:color w:val="auto"/>
          <w:sz w:val="24"/>
          <w:highlight w:val="none"/>
          <w:lang w:val="en-US" w:eastAsia="zh-CN"/>
        </w:rPr>
        <w:t>11.2万</w:t>
      </w:r>
      <w:r>
        <w:rPr>
          <w:rFonts w:hint="eastAsia" w:ascii="Times New Roman" w:hAnsi="Times New Roman" w:eastAsia="宋体" w:cs="Times New Roman"/>
          <w:color w:val="auto"/>
          <w:sz w:val="24"/>
          <w:highlight w:val="none"/>
        </w:rPr>
        <w:t>元</w:t>
      </w:r>
    </w:p>
    <w:p w14:paraId="10964D38">
      <w:pPr>
        <w:widowControl/>
        <w:spacing w:line="312" w:lineRule="auto"/>
        <w:ind w:firstLine="480" w:firstLineChars="200"/>
        <w:rPr>
          <w:rFonts w:hint="eastAsia" w:ascii="宋体" w:hAnsi="宋体" w:eastAsia="宋体" w:cs="Times New Roman"/>
          <w:color w:val="auto"/>
          <w:sz w:val="24"/>
          <w:highlight w:val="none"/>
        </w:rPr>
      </w:pPr>
      <w:r>
        <w:rPr>
          <w:rFonts w:hint="eastAsia" w:ascii="Times New Roman" w:hAnsi="Times New Roman" w:eastAsia="宋体" w:cs="Times New Roman"/>
          <w:color w:val="auto"/>
          <w:sz w:val="24"/>
          <w:highlight w:val="none"/>
        </w:rPr>
        <w:t>6.</w:t>
      </w:r>
      <w:r>
        <w:rPr>
          <w:rFonts w:ascii="Times New Roman" w:hAnsi="Times New Roman" w:eastAsia="宋体" w:cs="Times New Roman"/>
          <w:color w:val="auto"/>
          <w:sz w:val="24"/>
          <w:highlight w:val="none"/>
        </w:rPr>
        <w:t>采购需求：</w:t>
      </w:r>
      <w:r>
        <w:rPr>
          <w:rFonts w:hint="eastAsia" w:ascii="Times New Roman" w:hAnsi="Times New Roman" w:eastAsia="宋体" w:cs="Times New Roman"/>
          <w:color w:val="auto"/>
          <w:sz w:val="24"/>
          <w:highlight w:val="none"/>
          <w:lang w:val="en-US" w:eastAsia="zh-CN"/>
        </w:rPr>
        <w:t>本项目为</w:t>
      </w:r>
      <w:r>
        <w:rPr>
          <w:rFonts w:hint="eastAsia" w:ascii="Times New Roman" w:hAnsi="Times New Roman" w:eastAsia="宋体" w:cs="Times New Roman"/>
          <w:b w:val="0"/>
          <w:bCs/>
          <w:color w:val="auto"/>
          <w:sz w:val="24"/>
          <w:highlight w:val="none"/>
          <w:lang w:eastAsia="zh-CN"/>
        </w:rPr>
        <w:t>武南殡仪馆烟尾气后处理设备滤袋更换项目</w:t>
      </w:r>
      <w:r>
        <w:rPr>
          <w:rFonts w:hint="eastAsia" w:ascii="Times New Roman" w:hAnsi="Times New Roman" w:eastAsia="宋体" w:cs="Times New Roman"/>
          <w:color w:val="auto"/>
          <w:sz w:val="24"/>
          <w:highlight w:val="none"/>
          <w:lang w:val="en-US" w:eastAsia="zh-CN"/>
        </w:rPr>
        <w:t>，</w:t>
      </w:r>
      <w:r>
        <w:rPr>
          <w:rFonts w:hint="eastAsia" w:ascii="宋体" w:hAnsi="宋体" w:eastAsia="宋体" w:cs="宋体"/>
          <w:color w:val="auto"/>
          <w:sz w:val="24"/>
          <w:szCs w:val="24"/>
          <w:highlight w:val="none"/>
          <w:lang w:val="en-US" w:eastAsia="zh-CN"/>
        </w:rPr>
        <w:t>服务内容包括</w:t>
      </w:r>
      <w:r>
        <w:rPr>
          <w:rFonts w:ascii="宋体" w:hAnsi="宋体" w:eastAsia="宋体" w:cs="宋体"/>
          <w:color w:val="auto"/>
          <w:sz w:val="24"/>
          <w:szCs w:val="24"/>
          <w:highlight w:val="none"/>
        </w:rPr>
        <w:t>武南殡仪馆7台火化炉烟气尾气后处理设备滤袋更换，供应商接到采购人供货通知后，完成全部滤袋配送、现场安装与调试作业</w:t>
      </w:r>
      <w:r>
        <w:rPr>
          <w:rFonts w:hint="eastAsia" w:ascii="宋体" w:hAnsi="宋体" w:eastAsia="宋体" w:cs="Times New Roman"/>
          <w:color w:val="auto"/>
          <w:sz w:val="24"/>
          <w:highlight w:val="none"/>
        </w:rPr>
        <w:t>。</w:t>
      </w:r>
    </w:p>
    <w:p w14:paraId="58F9A5BC">
      <w:pPr>
        <w:autoSpaceDE w:val="0"/>
        <w:autoSpaceDN w:val="0"/>
        <w:spacing w:line="360" w:lineRule="auto"/>
        <w:ind w:firstLine="480" w:firstLineChars="200"/>
        <w:rPr>
          <w:rFonts w:hint="eastAsia" w:ascii="宋体" w:hAnsi="宋体" w:eastAsia="宋体" w:cs="宋体"/>
          <w:b/>
          <w:bCs/>
          <w:color w:val="auto"/>
          <w:sz w:val="24"/>
          <w:szCs w:val="24"/>
          <w:highlight w:val="none"/>
          <w:lang w:val="en-US" w:eastAsia="zh-CN"/>
        </w:rPr>
      </w:pPr>
      <w:r>
        <w:rPr>
          <w:rFonts w:hint="eastAsia" w:ascii="Times New Roman" w:hAnsi="Times New Roman" w:eastAsia="宋体" w:cs="Times New Roman"/>
          <w:color w:val="auto"/>
          <w:sz w:val="24"/>
          <w:highlight w:val="none"/>
        </w:rPr>
        <w:t>7</w:t>
      </w:r>
      <w:r>
        <w:rPr>
          <w:rFonts w:ascii="Times New Roman" w:hAnsi="Times New Roman" w:eastAsia="宋体" w:cs="Times New Roman"/>
          <w:color w:val="auto"/>
          <w:sz w:val="24"/>
          <w:highlight w:val="none"/>
        </w:rPr>
        <w:t>.合同履行期限：</w:t>
      </w:r>
      <w:r>
        <w:rPr>
          <w:rFonts w:hint="eastAsia" w:ascii="Times New Roman" w:hAnsi="Times New Roman" w:eastAsia="宋体" w:cs="Times New Roman"/>
          <w:color w:val="auto"/>
          <w:sz w:val="24"/>
          <w:highlight w:val="none"/>
          <w:lang w:val="en-US" w:eastAsia="zh-CN"/>
        </w:rPr>
        <w:t>3年。</w:t>
      </w:r>
    </w:p>
    <w:p w14:paraId="068639D4">
      <w:pPr>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8</w:t>
      </w:r>
      <w:r>
        <w:rPr>
          <w:rFonts w:ascii="Times New Roman" w:hAnsi="Times New Roman" w:eastAsia="宋体" w:cs="Times New Roman"/>
          <w:color w:val="auto"/>
          <w:sz w:val="24"/>
          <w:highlight w:val="none"/>
        </w:rPr>
        <w:t>.本项目是否接受联合体：</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 xml:space="preserve">是  </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否。</w:t>
      </w:r>
    </w:p>
    <w:p w14:paraId="5EE02266">
      <w:pPr>
        <w:spacing w:line="360" w:lineRule="auto"/>
        <w:ind w:firstLine="480" w:firstLineChars="200"/>
        <w:rPr>
          <w:rFonts w:ascii="Times New Roman" w:hAnsi="Times New Roman" w:eastAsia="宋体" w:cs="Times New Roman"/>
          <w:color w:val="auto"/>
          <w:sz w:val="24"/>
          <w:highlight w:val="none"/>
        </w:rPr>
      </w:pPr>
      <w:bookmarkStart w:id="0" w:name="_Toc35393791"/>
      <w:bookmarkStart w:id="1" w:name="_Toc28359003"/>
      <w:bookmarkStart w:id="2" w:name="_Toc28359080"/>
      <w:bookmarkStart w:id="3" w:name="_Toc35393622"/>
      <w:r>
        <w:rPr>
          <w:rFonts w:hint="eastAsia" w:ascii="Times New Roman" w:hAnsi="Times New Roman" w:eastAsia="宋体" w:cs="Times New Roman"/>
          <w:color w:val="auto"/>
          <w:sz w:val="24"/>
          <w:highlight w:val="none"/>
        </w:rPr>
        <w:t>9.</w:t>
      </w:r>
      <w:r>
        <w:rPr>
          <w:rFonts w:ascii="Times New Roman" w:hAnsi="Times New Roman" w:eastAsia="宋体" w:cs="Times New Roman"/>
          <w:color w:val="auto"/>
          <w:sz w:val="24"/>
          <w:highlight w:val="none"/>
        </w:rPr>
        <w:t>本项目是否接受</w:t>
      </w:r>
      <w:r>
        <w:rPr>
          <w:rFonts w:hint="eastAsia" w:ascii="Times New Roman" w:hAnsi="Times New Roman" w:eastAsia="宋体" w:cs="Times New Roman"/>
          <w:color w:val="auto"/>
          <w:sz w:val="24"/>
          <w:highlight w:val="none"/>
        </w:rPr>
        <w:t>进口产品响应</w:t>
      </w:r>
      <w:r>
        <w:rPr>
          <w:rFonts w:ascii="Times New Roman" w:hAnsi="Times New Roman" w:eastAsia="宋体" w:cs="Times New Roman"/>
          <w:color w:val="auto"/>
          <w:sz w:val="24"/>
          <w:highlight w:val="none"/>
        </w:rPr>
        <w:t>：</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 xml:space="preserve">是  </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否。</w:t>
      </w:r>
    </w:p>
    <w:p w14:paraId="5BC21FDE">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10.本项目为非政府采购项目，采购活动相关要求以本项目采购公告、采购文件要求</w:t>
      </w:r>
    </w:p>
    <w:p w14:paraId="3FAA7C67">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为准。</w:t>
      </w:r>
    </w:p>
    <w:p w14:paraId="6B26E184">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r>
        <w:rPr>
          <w:rFonts w:ascii="Times New Roman" w:hAnsi="Times New Roman" w:eastAsia="宋体" w:cs="Times New Roman"/>
          <w:b/>
          <w:color w:val="auto"/>
          <w:kern w:val="0"/>
          <w:sz w:val="24"/>
          <w:szCs w:val="24"/>
          <w:highlight w:val="none"/>
          <w:lang w:val="en-US" w:eastAsia="zh-CN" w:bidi="ar-SA"/>
        </w:rPr>
        <w:t>二、申请人的资格要求（须同时满足）</w:t>
      </w:r>
      <w:bookmarkEnd w:id="0"/>
      <w:bookmarkEnd w:id="1"/>
      <w:bookmarkEnd w:id="2"/>
      <w:bookmarkEnd w:id="3"/>
    </w:p>
    <w:p w14:paraId="5AEB1176">
      <w:pPr>
        <w:spacing w:line="360" w:lineRule="auto"/>
        <w:ind w:firstLine="480" w:firstLineChars="200"/>
        <w:rPr>
          <w:rFonts w:ascii="Times New Roman" w:hAnsi="Times New Roman" w:eastAsia="宋体" w:cs="Times New Roman"/>
          <w:color w:val="auto"/>
          <w:sz w:val="24"/>
          <w:highlight w:val="none"/>
        </w:rPr>
      </w:pPr>
      <w:bookmarkStart w:id="4" w:name="_Toc28359004"/>
      <w:bookmarkStart w:id="5" w:name="_Toc28359081"/>
      <w:r>
        <w:rPr>
          <w:rFonts w:ascii="Times New Roman" w:hAnsi="Times New Roman" w:eastAsia="宋体" w:cs="Times New Roman"/>
          <w:color w:val="auto"/>
          <w:sz w:val="24"/>
          <w:highlight w:val="none"/>
        </w:rPr>
        <w:t>1.满足《中华人民共和国政府采购法》第二十二条规定</w:t>
      </w:r>
      <w:r>
        <w:rPr>
          <w:rFonts w:hint="eastAsia" w:ascii="Times New Roman" w:hAnsi="Times New Roman" w:eastAsia="宋体" w:cs="Times New Roman"/>
          <w:color w:val="auto"/>
          <w:sz w:val="24"/>
          <w:highlight w:val="none"/>
        </w:rPr>
        <w:t>以及下列情形：</w:t>
      </w:r>
    </w:p>
    <w:p w14:paraId="3ADAC247">
      <w:pPr>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1.1未被“信用中国”网站（WWW.creditchina.gov.cn）或“中国政府采购网”网站（www.ccgp.gov.cn）列入失信被执行人、税收违法黑名单、政府采购严重失信行为记录名单；</w:t>
      </w:r>
    </w:p>
    <w:p w14:paraId="08A95864">
      <w:pPr>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1.2单位负责人为同一人或者存在直接控股、管理关系的不同供应商（包含法定代表人为同一个人的两个及两个以上法人，母公司、全资子公司及其控股公司），不得参加同一合同项下的政府采购活动。</w:t>
      </w:r>
    </w:p>
    <w:p w14:paraId="07540068">
      <w:pPr>
        <w:spacing w:line="360" w:lineRule="auto"/>
        <w:ind w:firstLine="480" w:firstLineChars="200"/>
        <w:rPr>
          <w:rFonts w:ascii="Times New Roman" w:hAnsi="Times New Roman" w:eastAsia="宋体" w:cs="Times New Roman"/>
          <w:i/>
          <w:iCs/>
          <w:color w:val="auto"/>
          <w:sz w:val="24"/>
          <w:highlight w:val="none"/>
          <w:u w:val="single"/>
        </w:rPr>
      </w:pPr>
      <w:r>
        <w:rPr>
          <w:rFonts w:hint="eastAsia" w:ascii="Times New Roman" w:hAnsi="Times New Roman" w:eastAsia="宋体" w:cs="Times New Roman"/>
          <w:color w:val="auto"/>
          <w:sz w:val="24"/>
          <w:highlight w:val="none"/>
        </w:rPr>
        <w:t>2</w:t>
      </w:r>
      <w:r>
        <w:rPr>
          <w:rFonts w:ascii="Times New Roman" w:hAnsi="Times New Roman" w:eastAsia="宋体" w:cs="Times New Roman"/>
          <w:color w:val="auto"/>
          <w:sz w:val="24"/>
          <w:highlight w:val="none"/>
        </w:rPr>
        <w:t>.本项目的特定资格要求：</w:t>
      </w:r>
    </w:p>
    <w:p w14:paraId="1ABE90D0">
      <w:pPr>
        <w:tabs>
          <w:tab w:val="left" w:pos="900"/>
          <w:tab w:val="left" w:pos="1134"/>
          <w:tab w:val="left" w:pos="1589"/>
          <w:tab w:val="left" w:pos="5521"/>
        </w:tabs>
        <w:snapToGrid w:val="0"/>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2</w:t>
      </w:r>
      <w:r>
        <w:rPr>
          <w:rFonts w:ascii="Times New Roman" w:hAnsi="Times New Roman" w:eastAsia="宋体" w:cs="Times New Roman"/>
          <w:color w:val="auto"/>
          <w:sz w:val="24"/>
          <w:highlight w:val="none"/>
        </w:rPr>
        <w:t>.1本项目是否接受分支机构参与响应：</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 xml:space="preserve">是   </w:t>
      </w:r>
      <w:r>
        <w:rPr>
          <w:rFonts w:hint="eastAsia" w:ascii="宋体" w:hAnsi="宋体" w:eastAsia="宋体" w:cs="Times New Roman"/>
          <w:color w:val="auto"/>
          <w:highlight w:val="none"/>
        </w:rPr>
        <w:t>■</w:t>
      </w:r>
      <w:r>
        <w:rPr>
          <w:rFonts w:ascii="Times New Roman" w:hAnsi="Times New Roman" w:eastAsia="宋体" w:cs="Times New Roman"/>
          <w:color w:val="auto"/>
          <w:sz w:val="24"/>
          <w:highlight w:val="none"/>
        </w:rPr>
        <w:t>否；</w:t>
      </w:r>
    </w:p>
    <w:p w14:paraId="606B278B">
      <w:pPr>
        <w:tabs>
          <w:tab w:val="left" w:pos="900"/>
          <w:tab w:val="left" w:pos="1134"/>
          <w:tab w:val="left" w:pos="1589"/>
          <w:tab w:val="left" w:pos="5521"/>
        </w:tabs>
        <w:snapToGrid w:val="0"/>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rPr>
        <w:t>2.2其他特定资格要求：</w:t>
      </w:r>
      <w:r>
        <w:rPr>
          <w:rFonts w:hint="eastAsia" w:ascii="宋体" w:hAnsi="宋体" w:eastAsia="宋体" w:cs="宋体"/>
          <w:color w:val="auto"/>
          <w:sz w:val="24"/>
          <w:highlight w:val="none"/>
          <w:lang w:val="en-US" w:eastAsia="zh-CN"/>
        </w:rPr>
        <w:t>/</w:t>
      </w:r>
    </w:p>
    <w:bookmarkEnd w:id="4"/>
    <w:bookmarkEnd w:id="5"/>
    <w:p w14:paraId="24F1501D">
      <w:pPr>
        <w:keepNext/>
        <w:keepLines/>
        <w:widowControl/>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bookmarkStart w:id="6" w:name="_Toc35393623"/>
      <w:bookmarkStart w:id="7" w:name="_Toc35393792"/>
      <w:r>
        <w:rPr>
          <w:rFonts w:ascii="Times New Roman" w:hAnsi="Times New Roman" w:eastAsia="宋体" w:cs="Times New Roman"/>
          <w:b/>
          <w:color w:val="auto"/>
          <w:kern w:val="0"/>
          <w:sz w:val="24"/>
          <w:szCs w:val="24"/>
          <w:highlight w:val="none"/>
          <w:lang w:val="en-US" w:eastAsia="zh-CN" w:bidi="ar-SA"/>
        </w:rPr>
        <w:t>三、获取采购文件</w:t>
      </w:r>
      <w:bookmarkEnd w:id="6"/>
      <w:bookmarkEnd w:id="7"/>
    </w:p>
    <w:p w14:paraId="523961A7">
      <w:pPr>
        <w:adjustRightInd w:val="0"/>
        <w:snapToGrid w:val="0"/>
        <w:spacing w:line="360" w:lineRule="auto"/>
        <w:ind w:firstLine="480" w:firstLineChars="200"/>
        <w:rPr>
          <w:rFonts w:ascii="Times New Roman" w:hAnsi="Times New Roman" w:eastAsia="宋体" w:cs="Times New Roman"/>
          <w:color w:val="auto"/>
          <w:sz w:val="24"/>
          <w:highlight w:val="none"/>
          <w:lang w:bidi="ar"/>
        </w:rPr>
      </w:pPr>
      <w:r>
        <w:rPr>
          <w:rFonts w:ascii="Times New Roman" w:hAnsi="Times New Roman" w:eastAsia="宋体" w:cs="Times New Roman"/>
          <w:color w:val="auto"/>
          <w:sz w:val="24"/>
          <w:highlight w:val="none"/>
          <w:lang w:bidi="ar"/>
        </w:rPr>
        <w:t>1.时间：</w:t>
      </w:r>
      <w:r>
        <w:rPr>
          <w:rFonts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6</w:t>
      </w:r>
      <w:r>
        <w:rPr>
          <w:rFonts w:ascii="Times New Roman" w:hAnsi="Times New Roman" w:eastAsia="宋体" w:cs="Times New Roman"/>
          <w:color w:val="auto"/>
          <w:sz w:val="24"/>
          <w:highlight w:val="none"/>
          <w:lang w:bidi="ar"/>
        </w:rPr>
        <w:t>年</w:t>
      </w:r>
      <w:r>
        <w:rPr>
          <w:rFonts w:hint="eastAsia" w:ascii="Times New Roman" w:hAnsi="Times New Roman" w:eastAsia="宋体" w:cs="Times New Roman"/>
          <w:color w:val="auto"/>
          <w:sz w:val="24"/>
          <w:highlight w:val="none"/>
          <w:lang w:val="en-US" w:eastAsia="zh-CN" w:bidi="ar"/>
        </w:rPr>
        <w:t>08</w:t>
      </w:r>
      <w:r>
        <w:rPr>
          <w:rFonts w:ascii="Times New Roman" w:hAnsi="Times New Roman" w:eastAsia="宋体" w:cs="Times New Roman"/>
          <w:color w:val="auto"/>
          <w:sz w:val="24"/>
          <w:highlight w:val="none"/>
          <w:lang w:bidi="ar"/>
        </w:rPr>
        <w:t>月</w:t>
      </w:r>
      <w:r>
        <w:rPr>
          <w:rFonts w:hint="eastAsia" w:ascii="Times New Roman" w:hAnsi="Times New Roman" w:eastAsia="宋体" w:cs="Times New Roman"/>
          <w:color w:val="auto"/>
          <w:sz w:val="24"/>
          <w:highlight w:val="none"/>
          <w:lang w:val="en-US" w:eastAsia="zh-CN" w:bidi="ar"/>
        </w:rPr>
        <w:t>18</w:t>
      </w:r>
      <w:r>
        <w:rPr>
          <w:rFonts w:ascii="Times New Roman" w:hAnsi="Times New Roman" w:eastAsia="宋体" w:cs="Times New Roman"/>
          <w:color w:val="auto"/>
          <w:sz w:val="24"/>
          <w:highlight w:val="none"/>
          <w:lang w:bidi="ar"/>
        </w:rPr>
        <w:t>日至</w:t>
      </w:r>
      <w:r>
        <w:rPr>
          <w:rFonts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6</w:t>
      </w:r>
      <w:r>
        <w:rPr>
          <w:rFonts w:ascii="Times New Roman" w:hAnsi="Times New Roman" w:eastAsia="宋体" w:cs="Times New Roman"/>
          <w:color w:val="auto"/>
          <w:sz w:val="24"/>
          <w:highlight w:val="none"/>
          <w:lang w:bidi="ar"/>
        </w:rPr>
        <w:t>年</w:t>
      </w:r>
      <w:r>
        <w:rPr>
          <w:rFonts w:hint="eastAsia" w:ascii="Times New Roman" w:hAnsi="Times New Roman" w:eastAsia="宋体" w:cs="Times New Roman"/>
          <w:color w:val="auto"/>
          <w:sz w:val="24"/>
          <w:highlight w:val="none"/>
          <w:lang w:val="en-US" w:eastAsia="zh-CN" w:bidi="ar"/>
        </w:rPr>
        <w:t>08</w:t>
      </w:r>
      <w:r>
        <w:rPr>
          <w:rFonts w:ascii="Times New Roman" w:hAnsi="Times New Roman" w:eastAsia="宋体" w:cs="Times New Roman"/>
          <w:color w:val="auto"/>
          <w:sz w:val="24"/>
          <w:highlight w:val="none"/>
          <w:lang w:bidi="ar"/>
        </w:rPr>
        <w:t>月</w:t>
      </w:r>
      <w:r>
        <w:rPr>
          <w:rFonts w:hint="eastAsia" w:ascii="Times New Roman" w:hAnsi="Times New Roman" w:eastAsia="宋体" w:cs="Times New Roman"/>
          <w:color w:val="auto"/>
          <w:sz w:val="24"/>
          <w:highlight w:val="none"/>
          <w:lang w:val="en-US" w:eastAsia="zh-CN" w:bidi="ar"/>
        </w:rPr>
        <w:t>25</w:t>
      </w:r>
      <w:r>
        <w:rPr>
          <w:rFonts w:ascii="Times New Roman" w:hAnsi="Times New Roman" w:eastAsia="宋体" w:cs="Times New Roman"/>
          <w:color w:val="auto"/>
          <w:sz w:val="24"/>
          <w:highlight w:val="none"/>
          <w:lang w:bidi="ar"/>
        </w:rPr>
        <w:t>日，每天上午</w:t>
      </w:r>
      <w:r>
        <w:rPr>
          <w:rFonts w:ascii="Times New Roman" w:hAnsi="Times New Roman" w:eastAsia="宋体" w:cs="Times New Roman"/>
          <w:color w:val="auto"/>
          <w:sz w:val="24"/>
          <w:highlight w:val="none"/>
        </w:rPr>
        <w:t>8:30</w:t>
      </w:r>
      <w:r>
        <w:rPr>
          <w:rFonts w:ascii="Times New Roman" w:hAnsi="Times New Roman" w:eastAsia="宋体" w:cs="Times New Roman"/>
          <w:color w:val="auto"/>
          <w:sz w:val="24"/>
          <w:highlight w:val="none"/>
          <w:lang w:bidi="ar"/>
        </w:rPr>
        <w:t>至</w:t>
      </w:r>
      <w:r>
        <w:rPr>
          <w:rFonts w:ascii="Times New Roman" w:hAnsi="Times New Roman" w:eastAsia="宋体" w:cs="Times New Roman"/>
          <w:color w:val="auto"/>
          <w:sz w:val="24"/>
          <w:highlight w:val="none"/>
        </w:rPr>
        <w:t>11:30</w:t>
      </w:r>
      <w:r>
        <w:rPr>
          <w:rFonts w:ascii="Times New Roman" w:hAnsi="Times New Roman" w:eastAsia="宋体" w:cs="Times New Roman"/>
          <w:color w:val="auto"/>
          <w:sz w:val="24"/>
          <w:highlight w:val="none"/>
          <w:lang w:bidi="ar"/>
        </w:rPr>
        <w:t>，下午</w:t>
      </w:r>
      <w:r>
        <w:rPr>
          <w:rFonts w:ascii="Times New Roman" w:hAnsi="Times New Roman" w:eastAsia="宋体" w:cs="Times New Roman"/>
          <w:color w:val="auto"/>
          <w:sz w:val="24"/>
          <w:highlight w:val="none"/>
        </w:rPr>
        <w:t>1</w:t>
      </w:r>
      <w:r>
        <w:rPr>
          <w:rFonts w:hint="eastAsia" w:ascii="Times New Roman" w:hAnsi="Times New Roman" w:eastAsia="宋体" w:cs="Times New Roman"/>
          <w:color w:val="auto"/>
          <w:sz w:val="24"/>
          <w:highlight w:val="none"/>
        </w:rPr>
        <w:t>3</w:t>
      </w:r>
      <w:r>
        <w:rPr>
          <w:rFonts w:ascii="Times New Roman" w:hAnsi="Times New Roman" w:eastAsia="宋体" w:cs="Times New Roman"/>
          <w:color w:val="auto"/>
          <w:sz w:val="24"/>
          <w:highlight w:val="none"/>
        </w:rPr>
        <w:t>:30</w:t>
      </w:r>
      <w:r>
        <w:rPr>
          <w:rFonts w:ascii="Times New Roman" w:hAnsi="Times New Roman" w:eastAsia="宋体" w:cs="Times New Roman"/>
          <w:color w:val="auto"/>
          <w:sz w:val="24"/>
          <w:highlight w:val="none"/>
          <w:lang w:bidi="ar"/>
        </w:rPr>
        <w:t>至</w:t>
      </w:r>
      <w:r>
        <w:rPr>
          <w:rFonts w:ascii="Times New Roman" w:hAnsi="Times New Roman" w:eastAsia="宋体" w:cs="Times New Roman"/>
          <w:color w:val="auto"/>
          <w:sz w:val="24"/>
          <w:highlight w:val="none"/>
        </w:rPr>
        <w:t>17:00</w:t>
      </w:r>
      <w:r>
        <w:rPr>
          <w:rFonts w:ascii="Times New Roman" w:hAnsi="Times New Roman" w:eastAsia="宋体" w:cs="Times New Roman"/>
          <w:color w:val="auto"/>
          <w:sz w:val="24"/>
          <w:highlight w:val="none"/>
          <w:lang w:bidi="ar"/>
        </w:rPr>
        <w:t>（北京时间，法定节假日除外）。</w:t>
      </w:r>
    </w:p>
    <w:p w14:paraId="1EA2602D">
      <w:pPr>
        <w:adjustRightInd w:val="0"/>
        <w:snapToGrid w:val="0"/>
        <w:spacing w:line="360" w:lineRule="auto"/>
        <w:ind w:firstLine="480" w:firstLineChars="200"/>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lang w:bidi="ar"/>
        </w:rPr>
        <w:t>2.地点：</w:t>
      </w:r>
      <w:r>
        <w:rPr>
          <w:rFonts w:hint="eastAsia" w:ascii="Times New Roman" w:hAnsi="Times New Roman" w:eastAsia="宋体" w:cs="Times New Roman"/>
          <w:color w:val="auto"/>
          <w:sz w:val="24"/>
          <w:highlight w:val="none"/>
          <w:lang w:bidi="ar"/>
        </w:rPr>
        <w:t>江苏昊丰润全建设项目管理有限公司（</w:t>
      </w:r>
      <w:r>
        <w:rPr>
          <w:rFonts w:hint="eastAsia" w:ascii="宋体" w:hAnsi="宋体" w:eastAsia="宋体" w:cs="宋体"/>
          <w:b w:val="0"/>
          <w:bCs/>
          <w:color w:val="auto"/>
          <w:sz w:val="24"/>
          <w:szCs w:val="24"/>
          <w:highlight w:val="none"/>
          <w:u w:val="single"/>
          <w:lang w:eastAsia="zh-CN"/>
        </w:rPr>
        <w:t>常州市武进区湖塘镇仲夏酒店南侧3楼</w:t>
      </w:r>
      <w:r>
        <w:rPr>
          <w:rFonts w:hint="eastAsia" w:ascii="Times New Roman" w:hAnsi="Times New Roman" w:eastAsia="宋体" w:cs="Times New Roman"/>
          <w:color w:val="auto"/>
          <w:sz w:val="24"/>
          <w:highlight w:val="none"/>
          <w:lang w:bidi="ar"/>
        </w:rPr>
        <w:t>）</w:t>
      </w:r>
    </w:p>
    <w:p w14:paraId="5129C283">
      <w:pPr>
        <w:tabs>
          <w:tab w:val="left" w:pos="900"/>
          <w:tab w:val="left" w:pos="1134"/>
          <w:tab w:val="left" w:pos="1589"/>
          <w:tab w:val="left" w:pos="5521"/>
        </w:tabs>
        <w:snapToGrid w:val="0"/>
        <w:spacing w:line="360" w:lineRule="auto"/>
        <w:ind w:firstLine="480" w:firstLineChars="200"/>
        <w:rPr>
          <w:rFonts w:ascii="Times New Roman" w:hAnsi="Times New Roman" w:eastAsia="宋体" w:cs="Times New Roman"/>
          <w:color w:val="auto"/>
          <w:sz w:val="24"/>
          <w:highlight w:val="none"/>
          <w:lang w:bidi="ar"/>
        </w:rPr>
      </w:pPr>
      <w:r>
        <w:rPr>
          <w:rFonts w:ascii="Times New Roman" w:hAnsi="Times New Roman" w:eastAsia="宋体" w:cs="Times New Roman"/>
          <w:color w:val="auto"/>
          <w:sz w:val="24"/>
          <w:highlight w:val="none"/>
          <w:lang w:bidi="ar"/>
        </w:rPr>
        <w:t>3.方式：现场获取。获取文件时须提供以下资料</w:t>
      </w:r>
      <w:r>
        <w:rPr>
          <w:rFonts w:hint="eastAsia" w:ascii="Times New Roman" w:hAnsi="Times New Roman" w:eastAsia="宋体" w:cs="Times New Roman"/>
          <w:color w:val="auto"/>
          <w:sz w:val="24"/>
          <w:highlight w:val="none"/>
          <w:lang w:bidi="ar"/>
        </w:rPr>
        <w:t>（一式二份）</w:t>
      </w:r>
      <w:r>
        <w:rPr>
          <w:rFonts w:ascii="Times New Roman" w:hAnsi="Times New Roman" w:eastAsia="宋体" w:cs="Times New Roman"/>
          <w:color w:val="auto"/>
          <w:sz w:val="24"/>
          <w:highlight w:val="none"/>
          <w:lang w:bidi="ar"/>
        </w:rPr>
        <w:t>：</w:t>
      </w:r>
    </w:p>
    <w:p w14:paraId="24058DA9">
      <w:pPr>
        <w:tabs>
          <w:tab w:val="left" w:pos="900"/>
          <w:tab w:val="left" w:pos="1134"/>
          <w:tab w:val="left" w:pos="1589"/>
          <w:tab w:val="left" w:pos="5521"/>
        </w:tabs>
        <w:snapToGrid w:val="0"/>
        <w:spacing w:line="360" w:lineRule="auto"/>
        <w:ind w:firstLine="480" w:firstLineChars="200"/>
        <w:rPr>
          <w:rFonts w:ascii="Times New Roman" w:hAnsi="Times New Roman" w:eastAsia="宋体" w:cs="Times New Roman"/>
          <w:color w:val="auto"/>
          <w:sz w:val="24"/>
          <w:highlight w:val="none"/>
          <w:lang w:bidi="ar"/>
        </w:rPr>
      </w:pPr>
      <w:r>
        <w:rPr>
          <w:rFonts w:hint="eastAsia" w:ascii="Times New Roman" w:hAnsi="Times New Roman" w:eastAsia="宋体" w:cs="Times New Roman"/>
          <w:color w:val="auto"/>
          <w:sz w:val="24"/>
          <w:highlight w:val="none"/>
          <w:lang w:bidi="ar"/>
        </w:rPr>
        <w:t>（1）</w:t>
      </w:r>
      <w:r>
        <w:rPr>
          <w:rFonts w:ascii="Times New Roman" w:hAnsi="Times New Roman" w:eastAsia="宋体" w:cs="Times New Roman"/>
          <w:color w:val="auto"/>
          <w:sz w:val="24"/>
          <w:highlight w:val="none"/>
          <w:lang w:bidi="ar"/>
        </w:rPr>
        <w:t>《</w:t>
      </w:r>
      <w:r>
        <w:rPr>
          <w:rFonts w:hint="eastAsia" w:ascii="Times New Roman" w:hAnsi="Times New Roman" w:eastAsia="宋体" w:cs="Times New Roman"/>
          <w:color w:val="auto"/>
          <w:sz w:val="24"/>
          <w:highlight w:val="none"/>
          <w:lang w:bidi="ar"/>
        </w:rPr>
        <w:t>采购文件获取登记表</w:t>
      </w:r>
      <w:r>
        <w:rPr>
          <w:rFonts w:ascii="Times New Roman" w:hAnsi="Times New Roman" w:eastAsia="宋体" w:cs="Times New Roman"/>
          <w:color w:val="auto"/>
          <w:sz w:val="24"/>
          <w:highlight w:val="none"/>
          <w:lang w:bidi="ar"/>
        </w:rPr>
        <w:t>》（原件）；</w:t>
      </w:r>
    </w:p>
    <w:p w14:paraId="26AA76F6">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color w:val="auto"/>
          <w:sz w:val="24"/>
          <w:highlight w:val="none"/>
          <w:lang w:bidi="ar"/>
        </w:rPr>
      </w:pPr>
      <w:r>
        <w:rPr>
          <w:rFonts w:hint="eastAsia" w:ascii="Times New Roman" w:hAnsi="Times New Roman" w:eastAsia="宋体" w:cs="Times New Roman"/>
          <w:color w:val="auto"/>
          <w:sz w:val="24"/>
          <w:highlight w:val="none"/>
          <w:lang w:bidi="ar"/>
        </w:rPr>
        <w:t>（2）</w:t>
      </w:r>
      <w:r>
        <w:rPr>
          <w:rFonts w:ascii="Times New Roman" w:hAnsi="Times New Roman" w:eastAsia="宋体" w:cs="Times New Roman"/>
          <w:color w:val="auto"/>
          <w:sz w:val="24"/>
          <w:highlight w:val="none"/>
          <w:lang w:bidi="ar"/>
        </w:rPr>
        <w:t>营业执照副本（复印件加盖</w:t>
      </w:r>
      <w:r>
        <w:rPr>
          <w:rFonts w:hint="eastAsia" w:ascii="Times New Roman" w:hAnsi="Times New Roman" w:eastAsia="宋体" w:cs="Times New Roman"/>
          <w:color w:val="auto"/>
          <w:sz w:val="24"/>
          <w:highlight w:val="none"/>
          <w:lang w:bidi="ar"/>
        </w:rPr>
        <w:t>供应商</w:t>
      </w:r>
      <w:r>
        <w:rPr>
          <w:rFonts w:ascii="Times New Roman" w:hAnsi="Times New Roman" w:eastAsia="宋体" w:cs="Times New Roman"/>
          <w:color w:val="auto"/>
          <w:sz w:val="24"/>
          <w:highlight w:val="none"/>
          <w:lang w:bidi="ar"/>
        </w:rPr>
        <w:t>单位公章）</w:t>
      </w:r>
      <w:r>
        <w:rPr>
          <w:rFonts w:hint="eastAsia" w:ascii="Times New Roman" w:hAnsi="Times New Roman" w:eastAsia="宋体" w:cs="Times New Roman"/>
          <w:color w:val="auto"/>
          <w:sz w:val="24"/>
          <w:highlight w:val="none"/>
          <w:lang w:bidi="ar"/>
        </w:rPr>
        <w:t>；</w:t>
      </w:r>
    </w:p>
    <w:p w14:paraId="26D1B734">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color w:val="auto"/>
          <w:sz w:val="24"/>
          <w:highlight w:val="none"/>
          <w:lang w:bidi="ar"/>
        </w:rPr>
      </w:pPr>
      <w:r>
        <w:rPr>
          <w:rFonts w:hint="eastAsia" w:ascii="Times New Roman" w:hAnsi="Times New Roman" w:eastAsia="宋体" w:cs="Times New Roman"/>
          <w:color w:val="auto"/>
          <w:sz w:val="24"/>
          <w:highlight w:val="none"/>
          <w:lang w:bidi="ar"/>
        </w:rPr>
        <w:t>（3）法定代表人身份证明暨授权委托书（原件）；</w:t>
      </w:r>
    </w:p>
    <w:p w14:paraId="0E4106F0">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color w:val="auto"/>
          <w:sz w:val="24"/>
          <w:highlight w:val="none"/>
          <w:lang w:bidi="ar"/>
        </w:rPr>
      </w:pPr>
      <w:r>
        <w:rPr>
          <w:rFonts w:hint="eastAsia" w:ascii="Times New Roman" w:hAnsi="Times New Roman" w:eastAsia="宋体" w:cs="Times New Roman"/>
          <w:color w:val="auto"/>
          <w:sz w:val="24"/>
          <w:highlight w:val="none"/>
          <w:lang w:eastAsia="zh-CN" w:bidi="ar"/>
        </w:rPr>
        <w:t>（</w:t>
      </w:r>
      <w:r>
        <w:rPr>
          <w:rFonts w:hint="eastAsia" w:ascii="Times New Roman" w:hAnsi="Times New Roman" w:eastAsia="宋体" w:cs="Times New Roman"/>
          <w:color w:val="auto"/>
          <w:sz w:val="24"/>
          <w:highlight w:val="none"/>
          <w:lang w:val="en-US" w:eastAsia="zh-CN" w:bidi="ar"/>
        </w:rPr>
        <w:t>4</w:t>
      </w:r>
      <w:r>
        <w:rPr>
          <w:rFonts w:hint="eastAsia" w:ascii="Times New Roman" w:hAnsi="Times New Roman" w:eastAsia="宋体" w:cs="Times New Roman"/>
          <w:color w:val="auto"/>
          <w:sz w:val="24"/>
          <w:highlight w:val="none"/>
          <w:lang w:eastAsia="zh-CN" w:bidi="ar"/>
        </w:rPr>
        <w:t>）</w:t>
      </w:r>
      <w:r>
        <w:rPr>
          <w:rFonts w:hint="eastAsia" w:ascii="Times New Roman" w:hAnsi="Times New Roman" w:eastAsia="宋体" w:cs="Times New Roman"/>
          <w:color w:val="auto"/>
          <w:sz w:val="24"/>
          <w:highlight w:val="none"/>
          <w:lang w:bidi="ar"/>
        </w:rPr>
        <w:t>被委托人近三个月任意一月份社保缴纳证明（如有）</w:t>
      </w:r>
    </w:p>
    <w:p w14:paraId="56496420">
      <w:pPr>
        <w:widowControl/>
        <w:adjustRightInd w:val="0"/>
        <w:snapToGrid w:val="0"/>
        <w:spacing w:line="360" w:lineRule="auto"/>
        <w:ind w:firstLine="480" w:firstLineChars="200"/>
        <w:jc w:val="left"/>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lang w:bidi="ar"/>
        </w:rPr>
        <w:t>4.售价：</w:t>
      </w:r>
      <w:r>
        <w:rPr>
          <w:rFonts w:hint="eastAsia" w:ascii="Times New Roman" w:hAnsi="Times New Roman" w:eastAsia="宋体" w:cs="Times New Roman"/>
          <w:color w:val="auto"/>
          <w:sz w:val="24"/>
          <w:highlight w:val="none"/>
          <w:lang w:val="en-US" w:eastAsia="zh-CN" w:bidi="ar"/>
        </w:rPr>
        <w:t>5</w:t>
      </w:r>
      <w:r>
        <w:rPr>
          <w:rFonts w:ascii="Times New Roman" w:hAnsi="Times New Roman" w:eastAsia="宋体" w:cs="Times New Roman"/>
          <w:color w:val="auto"/>
          <w:sz w:val="24"/>
          <w:highlight w:val="none"/>
          <w:lang w:bidi="ar"/>
        </w:rPr>
        <w:t>00元</w:t>
      </w:r>
      <w:r>
        <w:rPr>
          <w:rFonts w:hint="eastAsia" w:ascii="Times New Roman" w:hAnsi="Times New Roman" w:eastAsia="宋体" w:cs="Times New Roman"/>
          <w:color w:val="auto"/>
          <w:sz w:val="24"/>
          <w:highlight w:val="none"/>
          <w:lang w:bidi="ar"/>
        </w:rPr>
        <w:t>/份，未获取磋商文件的供应商不得参与项目磋商</w:t>
      </w:r>
      <w:r>
        <w:rPr>
          <w:rFonts w:ascii="Times New Roman" w:hAnsi="Times New Roman" w:eastAsia="宋体" w:cs="Times New Roman"/>
          <w:color w:val="auto"/>
          <w:sz w:val="24"/>
          <w:highlight w:val="none"/>
          <w:lang w:bidi="ar"/>
        </w:rPr>
        <w:t>。</w:t>
      </w:r>
    </w:p>
    <w:p w14:paraId="5E62DA0B">
      <w:pPr>
        <w:keepNext/>
        <w:keepLines/>
        <w:widowControl/>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bookmarkStart w:id="8" w:name="_Toc28359005"/>
      <w:bookmarkStart w:id="9" w:name="_Toc35393793"/>
      <w:bookmarkStart w:id="10" w:name="_Toc35393624"/>
      <w:bookmarkStart w:id="11" w:name="_Toc28359082"/>
      <w:r>
        <w:rPr>
          <w:rFonts w:ascii="Times New Roman" w:hAnsi="Times New Roman" w:eastAsia="宋体" w:cs="Times New Roman"/>
          <w:b/>
          <w:color w:val="auto"/>
          <w:kern w:val="0"/>
          <w:sz w:val="24"/>
          <w:szCs w:val="24"/>
          <w:highlight w:val="none"/>
          <w:lang w:val="en-US" w:eastAsia="zh-CN" w:bidi="ar-SA"/>
        </w:rPr>
        <w:t>四、</w:t>
      </w:r>
      <w:bookmarkEnd w:id="8"/>
      <w:bookmarkEnd w:id="9"/>
      <w:bookmarkEnd w:id="10"/>
      <w:bookmarkEnd w:id="11"/>
      <w:r>
        <w:rPr>
          <w:rFonts w:ascii="Times New Roman" w:hAnsi="Times New Roman" w:eastAsia="宋体" w:cs="Times New Roman"/>
          <w:b/>
          <w:color w:val="auto"/>
          <w:kern w:val="0"/>
          <w:sz w:val="24"/>
          <w:szCs w:val="24"/>
          <w:highlight w:val="none"/>
          <w:lang w:val="en-US" w:eastAsia="zh-CN" w:bidi="ar-SA"/>
        </w:rPr>
        <w:t>响应文件提交</w:t>
      </w:r>
    </w:p>
    <w:p w14:paraId="102DDEBE">
      <w:pPr>
        <w:spacing w:line="360" w:lineRule="auto"/>
        <w:ind w:firstLine="480" w:firstLineChars="200"/>
        <w:rPr>
          <w:rFonts w:ascii="Times New Roman" w:hAnsi="Times New Roman" w:eastAsia="宋体" w:cs="Times New Roman"/>
          <w:bCs/>
          <w:color w:val="auto"/>
          <w:sz w:val="24"/>
          <w:highlight w:val="none"/>
          <w:u w:val="single"/>
        </w:rPr>
      </w:pPr>
      <w:r>
        <w:rPr>
          <w:rFonts w:ascii="Times New Roman" w:hAnsi="Times New Roman" w:eastAsia="宋体" w:cs="Times New Roman"/>
          <w:color w:val="auto"/>
          <w:sz w:val="24"/>
          <w:highlight w:val="none"/>
          <w:lang w:bidi="ar"/>
        </w:rPr>
        <w:t>截止时间：</w:t>
      </w:r>
      <w:r>
        <w:rPr>
          <w:rFonts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6</w:t>
      </w:r>
      <w:r>
        <w:rPr>
          <w:rFonts w:ascii="Times New Roman" w:hAnsi="Times New Roman" w:eastAsia="宋体" w:cs="Times New Roman"/>
          <w:color w:val="auto"/>
          <w:sz w:val="24"/>
          <w:highlight w:val="none"/>
          <w:lang w:bidi="ar"/>
        </w:rPr>
        <w:t>年</w:t>
      </w:r>
      <w:r>
        <w:rPr>
          <w:rFonts w:hint="eastAsia" w:ascii="Times New Roman" w:hAnsi="Times New Roman" w:eastAsia="宋体" w:cs="Times New Roman"/>
          <w:color w:val="auto"/>
          <w:sz w:val="24"/>
          <w:highlight w:val="none"/>
          <w:lang w:val="en-US" w:eastAsia="zh-CN" w:bidi="ar"/>
        </w:rPr>
        <w:t>08</w:t>
      </w:r>
      <w:r>
        <w:rPr>
          <w:rFonts w:ascii="Times New Roman" w:hAnsi="Times New Roman" w:eastAsia="宋体" w:cs="Times New Roman"/>
          <w:color w:val="auto"/>
          <w:sz w:val="24"/>
          <w:highlight w:val="none"/>
          <w:lang w:bidi="ar"/>
        </w:rPr>
        <w:t>月</w:t>
      </w:r>
      <w:r>
        <w:rPr>
          <w:rFonts w:hint="eastAsia" w:ascii="Times New Roman" w:hAnsi="Times New Roman" w:eastAsia="宋体" w:cs="Times New Roman"/>
          <w:color w:val="auto"/>
          <w:sz w:val="24"/>
          <w:highlight w:val="none"/>
          <w:lang w:val="en-US" w:eastAsia="zh-CN" w:bidi="ar"/>
        </w:rPr>
        <w:t>31</w:t>
      </w:r>
      <w:r>
        <w:rPr>
          <w:rFonts w:ascii="Times New Roman" w:hAnsi="Times New Roman" w:eastAsia="宋体" w:cs="Times New Roman"/>
          <w:color w:val="auto"/>
          <w:sz w:val="24"/>
          <w:highlight w:val="none"/>
          <w:lang w:bidi="ar"/>
        </w:rPr>
        <w:t>日</w:t>
      </w:r>
      <w:r>
        <w:rPr>
          <w:rFonts w:hint="eastAsia" w:ascii="Times New Roman" w:hAnsi="Times New Roman" w:eastAsia="宋体" w:cs="Times New Roman"/>
          <w:color w:val="auto"/>
          <w:sz w:val="24"/>
          <w:highlight w:val="none"/>
          <w:lang w:val="en-US" w:eastAsia="zh-CN"/>
        </w:rPr>
        <w:t>14</w:t>
      </w:r>
      <w:r>
        <w:rPr>
          <w:rFonts w:ascii="Times New Roman" w:hAnsi="Times New Roman" w:eastAsia="宋体" w:cs="Times New Roman"/>
          <w:color w:val="auto"/>
          <w:sz w:val="24"/>
          <w:highlight w:val="none"/>
          <w:lang w:bidi="ar"/>
        </w:rPr>
        <w:t>点</w:t>
      </w:r>
      <w:r>
        <w:rPr>
          <w:rFonts w:hint="eastAsia" w:ascii="Times New Roman" w:hAnsi="Times New Roman" w:eastAsia="宋体" w:cs="Times New Roman"/>
          <w:color w:val="auto"/>
          <w:sz w:val="24"/>
          <w:highlight w:val="none"/>
          <w:lang w:val="en-US" w:eastAsia="zh-CN" w:bidi="ar"/>
        </w:rPr>
        <w:t>00</w:t>
      </w:r>
      <w:r>
        <w:rPr>
          <w:rFonts w:ascii="Times New Roman" w:hAnsi="Times New Roman" w:eastAsia="宋体" w:cs="Times New Roman"/>
          <w:color w:val="auto"/>
          <w:sz w:val="24"/>
          <w:highlight w:val="none"/>
          <w:lang w:bidi="ar"/>
        </w:rPr>
        <w:t>分</w:t>
      </w:r>
      <w:r>
        <w:rPr>
          <w:rFonts w:ascii="Times New Roman" w:hAnsi="Times New Roman" w:eastAsia="宋体" w:cs="Times New Roman"/>
          <w:bCs/>
          <w:color w:val="auto"/>
          <w:sz w:val="24"/>
          <w:highlight w:val="none"/>
          <w:lang w:bidi="ar"/>
        </w:rPr>
        <w:t>（北京时间）</w:t>
      </w:r>
      <w:r>
        <w:rPr>
          <w:rFonts w:ascii="Times New Roman" w:hAnsi="Times New Roman" w:eastAsia="宋体" w:cs="Times New Roman"/>
          <w:iCs/>
          <w:color w:val="auto"/>
          <w:sz w:val="24"/>
          <w:highlight w:val="none"/>
          <w:lang w:bidi="ar"/>
        </w:rPr>
        <w:t>。</w:t>
      </w:r>
    </w:p>
    <w:p w14:paraId="5DC249F3">
      <w:pPr>
        <w:spacing w:line="360" w:lineRule="auto"/>
        <w:ind w:firstLine="480" w:firstLineChars="200"/>
        <w:rPr>
          <w:rFonts w:ascii="Times New Roman" w:hAnsi="Times New Roman" w:eastAsia="宋体" w:cs="Times New Roman"/>
          <w:color w:val="auto"/>
          <w:sz w:val="24"/>
          <w:highlight w:val="none"/>
          <w:lang w:val="zh-TW" w:bidi="ar"/>
        </w:rPr>
      </w:pPr>
      <w:r>
        <w:rPr>
          <w:rFonts w:ascii="Times New Roman" w:hAnsi="Times New Roman" w:eastAsia="宋体" w:cs="Times New Roman"/>
          <w:color w:val="auto"/>
          <w:sz w:val="24"/>
          <w:highlight w:val="none"/>
          <w:lang w:bidi="ar"/>
        </w:rPr>
        <w:t>地点：</w:t>
      </w:r>
      <w:r>
        <w:rPr>
          <w:rFonts w:hint="eastAsia" w:ascii="宋体" w:hAnsi="宋体" w:eastAsia="宋体" w:cs="宋体"/>
          <w:b w:val="0"/>
          <w:bCs/>
          <w:color w:val="auto"/>
          <w:sz w:val="24"/>
          <w:szCs w:val="24"/>
          <w:highlight w:val="none"/>
          <w:u w:val="none"/>
          <w:lang w:eastAsia="zh-CN"/>
        </w:rPr>
        <w:t>常州市武进区湖塘镇仲夏酒店南侧3楼</w:t>
      </w:r>
      <w:r>
        <w:rPr>
          <w:rFonts w:hint="eastAsia" w:ascii="宋体" w:hAnsi="宋体" w:eastAsia="宋体" w:cs="宋体"/>
          <w:b w:val="0"/>
          <w:bCs/>
          <w:color w:val="auto"/>
          <w:sz w:val="24"/>
          <w:szCs w:val="24"/>
          <w:highlight w:val="none"/>
          <w:u w:val="none"/>
          <w:lang w:val="en-US" w:eastAsia="zh-CN"/>
        </w:rPr>
        <w:t>开标室</w:t>
      </w:r>
      <w:r>
        <w:rPr>
          <w:rFonts w:ascii="Times New Roman" w:hAnsi="Times New Roman" w:eastAsia="宋体" w:cs="Times New Roman"/>
          <w:color w:val="auto"/>
          <w:sz w:val="24"/>
          <w:highlight w:val="none"/>
          <w:u w:val="none"/>
          <w:lang w:val="zh-TW" w:bidi="ar"/>
        </w:rPr>
        <w:t>。</w:t>
      </w:r>
    </w:p>
    <w:p w14:paraId="6CBA759F">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r>
        <w:rPr>
          <w:rFonts w:ascii="Times New Roman" w:hAnsi="Times New Roman" w:eastAsia="宋体" w:cs="Times New Roman"/>
          <w:b/>
          <w:color w:val="auto"/>
          <w:kern w:val="0"/>
          <w:sz w:val="24"/>
          <w:szCs w:val="24"/>
          <w:highlight w:val="none"/>
          <w:lang w:val="en-US" w:eastAsia="zh-CN" w:bidi="ar-SA"/>
        </w:rPr>
        <w:t>五、开启</w:t>
      </w:r>
    </w:p>
    <w:p w14:paraId="7FBFFCB5">
      <w:pPr>
        <w:spacing w:line="360" w:lineRule="auto"/>
        <w:ind w:firstLine="480" w:firstLineChars="200"/>
        <w:rPr>
          <w:rFonts w:ascii="Times New Roman" w:hAnsi="Times New Roman" w:eastAsia="宋体" w:cs="Times New Roman"/>
          <w:bCs/>
          <w:color w:val="auto"/>
          <w:sz w:val="24"/>
          <w:highlight w:val="none"/>
          <w:u w:val="single"/>
        </w:rPr>
      </w:pPr>
      <w:r>
        <w:rPr>
          <w:rFonts w:ascii="Times New Roman" w:hAnsi="Times New Roman" w:eastAsia="宋体" w:cs="Times New Roman"/>
          <w:color w:val="auto"/>
          <w:sz w:val="24"/>
          <w:highlight w:val="none"/>
          <w:lang w:bidi="ar"/>
        </w:rPr>
        <w:t>时间：</w:t>
      </w:r>
      <w:r>
        <w:rPr>
          <w:rFonts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6</w:t>
      </w:r>
      <w:r>
        <w:rPr>
          <w:rFonts w:ascii="Times New Roman" w:hAnsi="Times New Roman" w:eastAsia="宋体" w:cs="Times New Roman"/>
          <w:color w:val="auto"/>
          <w:sz w:val="24"/>
          <w:highlight w:val="none"/>
          <w:lang w:bidi="ar"/>
        </w:rPr>
        <w:t>年</w:t>
      </w:r>
      <w:r>
        <w:rPr>
          <w:rFonts w:hint="eastAsia" w:ascii="Times New Roman" w:hAnsi="Times New Roman" w:eastAsia="宋体" w:cs="Times New Roman"/>
          <w:color w:val="auto"/>
          <w:sz w:val="24"/>
          <w:highlight w:val="none"/>
          <w:lang w:val="en-US" w:eastAsia="zh-CN" w:bidi="ar"/>
        </w:rPr>
        <w:t>08</w:t>
      </w:r>
      <w:r>
        <w:rPr>
          <w:rFonts w:ascii="Times New Roman" w:hAnsi="Times New Roman" w:eastAsia="宋体" w:cs="Times New Roman"/>
          <w:color w:val="auto"/>
          <w:sz w:val="24"/>
          <w:highlight w:val="none"/>
          <w:lang w:bidi="ar"/>
        </w:rPr>
        <w:t>月</w:t>
      </w:r>
      <w:r>
        <w:rPr>
          <w:rFonts w:hint="eastAsia" w:ascii="Times New Roman" w:hAnsi="Times New Roman" w:eastAsia="宋体" w:cs="Times New Roman"/>
          <w:color w:val="auto"/>
          <w:sz w:val="24"/>
          <w:highlight w:val="none"/>
          <w:lang w:val="en-US" w:eastAsia="zh-CN" w:bidi="ar"/>
        </w:rPr>
        <w:t>31</w:t>
      </w:r>
      <w:r>
        <w:rPr>
          <w:rFonts w:ascii="Times New Roman" w:hAnsi="Times New Roman" w:eastAsia="宋体" w:cs="Times New Roman"/>
          <w:color w:val="auto"/>
          <w:sz w:val="24"/>
          <w:highlight w:val="none"/>
          <w:lang w:bidi="ar"/>
        </w:rPr>
        <w:t>日</w:t>
      </w:r>
      <w:r>
        <w:rPr>
          <w:rFonts w:hint="eastAsia" w:ascii="Times New Roman" w:hAnsi="Times New Roman" w:eastAsia="宋体" w:cs="Times New Roman"/>
          <w:color w:val="auto"/>
          <w:sz w:val="24"/>
          <w:highlight w:val="none"/>
          <w:lang w:val="en-US" w:eastAsia="zh-CN"/>
        </w:rPr>
        <w:t>14</w:t>
      </w:r>
      <w:r>
        <w:rPr>
          <w:rFonts w:ascii="Times New Roman" w:hAnsi="Times New Roman" w:eastAsia="宋体" w:cs="Times New Roman"/>
          <w:color w:val="auto"/>
          <w:sz w:val="24"/>
          <w:highlight w:val="none"/>
          <w:lang w:bidi="ar"/>
        </w:rPr>
        <w:t>点</w:t>
      </w:r>
      <w:r>
        <w:rPr>
          <w:rFonts w:hint="eastAsia" w:ascii="Times New Roman" w:hAnsi="Times New Roman" w:eastAsia="宋体" w:cs="Times New Roman"/>
          <w:color w:val="auto"/>
          <w:sz w:val="24"/>
          <w:highlight w:val="none"/>
          <w:lang w:val="en-US" w:eastAsia="zh-CN"/>
        </w:rPr>
        <w:t>0</w:t>
      </w:r>
      <w:r>
        <w:rPr>
          <w:rFonts w:hint="eastAsia" w:ascii="Times New Roman" w:hAnsi="Times New Roman" w:eastAsia="宋体" w:cs="Times New Roman"/>
          <w:color w:val="auto"/>
          <w:sz w:val="24"/>
          <w:highlight w:val="none"/>
        </w:rPr>
        <w:t>0</w:t>
      </w:r>
      <w:r>
        <w:rPr>
          <w:rFonts w:ascii="Times New Roman" w:hAnsi="Times New Roman" w:eastAsia="宋体" w:cs="Times New Roman"/>
          <w:color w:val="auto"/>
          <w:sz w:val="24"/>
          <w:highlight w:val="none"/>
          <w:lang w:bidi="ar"/>
        </w:rPr>
        <w:t>分</w:t>
      </w:r>
      <w:r>
        <w:rPr>
          <w:rFonts w:ascii="Times New Roman" w:hAnsi="Times New Roman" w:eastAsia="宋体" w:cs="Times New Roman"/>
          <w:bCs/>
          <w:color w:val="auto"/>
          <w:sz w:val="24"/>
          <w:highlight w:val="none"/>
          <w:lang w:bidi="ar"/>
        </w:rPr>
        <w:t>（北京时间）</w:t>
      </w:r>
      <w:r>
        <w:rPr>
          <w:rFonts w:ascii="Times New Roman" w:hAnsi="Times New Roman" w:eastAsia="宋体" w:cs="Times New Roman"/>
          <w:iCs/>
          <w:color w:val="auto"/>
          <w:sz w:val="24"/>
          <w:highlight w:val="none"/>
          <w:lang w:bidi="ar"/>
        </w:rPr>
        <w:t>。</w:t>
      </w:r>
    </w:p>
    <w:p w14:paraId="7CA0DD5F">
      <w:pPr>
        <w:spacing w:line="360" w:lineRule="auto"/>
        <w:ind w:firstLine="480" w:firstLineChars="200"/>
        <w:rPr>
          <w:rFonts w:ascii="Times New Roman" w:hAnsi="Times New Roman" w:eastAsia="宋体" w:cs="Times New Roman"/>
          <w:bCs/>
          <w:color w:val="auto"/>
          <w:sz w:val="24"/>
          <w:highlight w:val="none"/>
          <w:u w:val="single"/>
        </w:rPr>
      </w:pPr>
      <w:r>
        <w:rPr>
          <w:rFonts w:ascii="Times New Roman" w:hAnsi="Times New Roman" w:eastAsia="宋体" w:cs="Times New Roman"/>
          <w:color w:val="auto"/>
          <w:sz w:val="24"/>
          <w:highlight w:val="none"/>
          <w:lang w:bidi="ar"/>
        </w:rPr>
        <w:t>地点：</w:t>
      </w:r>
      <w:r>
        <w:rPr>
          <w:rFonts w:hint="eastAsia" w:ascii="宋体" w:hAnsi="宋体" w:eastAsia="宋体" w:cs="宋体"/>
          <w:b w:val="0"/>
          <w:bCs/>
          <w:color w:val="auto"/>
          <w:sz w:val="24"/>
          <w:szCs w:val="24"/>
          <w:highlight w:val="none"/>
          <w:u w:val="none"/>
          <w:lang w:eastAsia="zh-CN"/>
        </w:rPr>
        <w:t>常州市武进区湖塘镇仲夏酒店南侧3楼</w:t>
      </w:r>
      <w:r>
        <w:rPr>
          <w:rFonts w:hint="eastAsia" w:ascii="宋体" w:hAnsi="宋体" w:eastAsia="宋体" w:cs="宋体"/>
          <w:b w:val="0"/>
          <w:bCs/>
          <w:color w:val="auto"/>
          <w:sz w:val="24"/>
          <w:szCs w:val="24"/>
          <w:highlight w:val="none"/>
          <w:u w:val="none"/>
          <w:lang w:val="en-US" w:eastAsia="zh-CN"/>
        </w:rPr>
        <w:t>开标室</w:t>
      </w:r>
      <w:r>
        <w:rPr>
          <w:rFonts w:hint="eastAsia" w:ascii="Times New Roman" w:hAnsi="Times New Roman" w:eastAsia="宋体" w:cs="Times New Roman"/>
          <w:bCs/>
          <w:color w:val="auto"/>
          <w:sz w:val="24"/>
          <w:highlight w:val="none"/>
          <w:u w:val="none"/>
          <w:lang w:bidi="ar"/>
        </w:rPr>
        <w:t>。</w:t>
      </w:r>
    </w:p>
    <w:p w14:paraId="300A568C">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bookmarkStart w:id="12" w:name="_Toc35393625"/>
      <w:bookmarkStart w:id="13" w:name="_Toc28359084"/>
      <w:bookmarkStart w:id="14" w:name="_Toc35393794"/>
      <w:bookmarkStart w:id="15" w:name="_Toc28359007"/>
      <w:r>
        <w:rPr>
          <w:rFonts w:ascii="Times New Roman" w:hAnsi="Times New Roman" w:eastAsia="宋体" w:cs="Times New Roman"/>
          <w:b/>
          <w:color w:val="auto"/>
          <w:kern w:val="0"/>
          <w:sz w:val="24"/>
          <w:szCs w:val="24"/>
          <w:highlight w:val="none"/>
          <w:lang w:val="en-US" w:eastAsia="zh-CN" w:bidi="ar-SA"/>
        </w:rPr>
        <w:t>六、公告期限</w:t>
      </w:r>
      <w:bookmarkEnd w:id="12"/>
      <w:bookmarkEnd w:id="13"/>
      <w:bookmarkEnd w:id="14"/>
      <w:bookmarkEnd w:id="15"/>
    </w:p>
    <w:p w14:paraId="16B43DCD">
      <w:pPr>
        <w:spacing w:line="360" w:lineRule="auto"/>
        <w:ind w:firstLine="480" w:firstLineChars="20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自本公告发布之日起</w:t>
      </w:r>
      <w:r>
        <w:rPr>
          <w:rFonts w:hint="eastAsia" w:ascii="Times New Roman" w:hAnsi="Times New Roman" w:eastAsia="宋体" w:cs="Times New Roman"/>
          <w:color w:val="auto"/>
          <w:kern w:val="0"/>
          <w:sz w:val="24"/>
          <w:highlight w:val="none"/>
          <w:lang w:val="en-US" w:eastAsia="zh-CN"/>
        </w:rPr>
        <w:t>5</w:t>
      </w:r>
      <w:r>
        <w:rPr>
          <w:rFonts w:ascii="Times New Roman" w:hAnsi="Times New Roman" w:eastAsia="宋体" w:cs="Times New Roman"/>
          <w:color w:val="auto"/>
          <w:kern w:val="0"/>
          <w:sz w:val="24"/>
          <w:highlight w:val="none"/>
        </w:rPr>
        <w:t>个工作日。</w:t>
      </w:r>
    </w:p>
    <w:p w14:paraId="3A01A9CD">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bookmarkStart w:id="16" w:name="_Toc35393626"/>
      <w:bookmarkStart w:id="17" w:name="_Toc35393795"/>
      <w:r>
        <w:rPr>
          <w:rFonts w:ascii="Times New Roman" w:hAnsi="Times New Roman" w:eastAsia="宋体" w:cs="Times New Roman"/>
          <w:b/>
          <w:color w:val="auto"/>
          <w:kern w:val="0"/>
          <w:sz w:val="24"/>
          <w:szCs w:val="24"/>
          <w:highlight w:val="none"/>
          <w:lang w:val="en-US" w:eastAsia="zh-CN" w:bidi="ar-SA"/>
        </w:rPr>
        <w:t>七</w:t>
      </w:r>
      <w:bookmarkEnd w:id="16"/>
      <w:bookmarkEnd w:id="17"/>
      <w:bookmarkStart w:id="18" w:name="_Toc35393627"/>
      <w:bookmarkStart w:id="19" w:name="_Toc35393796"/>
      <w:bookmarkStart w:id="20" w:name="_Toc28359085"/>
      <w:bookmarkStart w:id="21" w:name="_Toc28359008"/>
      <w:r>
        <w:rPr>
          <w:rFonts w:hint="eastAsia" w:ascii="Times New Roman" w:hAnsi="Times New Roman" w:eastAsia="宋体" w:cs="Times New Roman"/>
          <w:b/>
          <w:color w:val="auto"/>
          <w:kern w:val="0"/>
          <w:sz w:val="24"/>
          <w:szCs w:val="24"/>
          <w:highlight w:val="none"/>
          <w:lang w:val="en-US" w:eastAsia="zh-CN" w:bidi="ar-SA"/>
        </w:rPr>
        <w:t>、其他补充事宜</w:t>
      </w:r>
    </w:p>
    <w:p w14:paraId="6E3C293F">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踏勘或澄清</w:t>
      </w:r>
    </w:p>
    <w:p w14:paraId="0E90557C">
      <w:pPr>
        <w:widowControl/>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现场踏勘：采购单位不集中组织现场勘察，供应商如有需要，请于答疑截止时间前自行联系勘察，并自行承担相应费用。</w:t>
      </w:r>
    </w:p>
    <w:p w14:paraId="66CF7D7C">
      <w:pPr>
        <w:widowControl/>
        <w:spacing w:line="360" w:lineRule="auto"/>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供应商对磋商文件如有疑问，请将疑问于</w:t>
      </w:r>
      <w:r>
        <w:rPr>
          <w:rFonts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6</w:t>
      </w:r>
      <w:r>
        <w:rPr>
          <w:rFonts w:ascii="Times New Roman" w:hAnsi="Times New Roman" w:eastAsia="宋体" w:cs="Times New Roman"/>
          <w:color w:val="auto"/>
          <w:sz w:val="24"/>
          <w:highlight w:val="none"/>
          <w:lang w:bidi="ar"/>
        </w:rPr>
        <w:t>年</w:t>
      </w:r>
      <w:r>
        <w:rPr>
          <w:rFonts w:hint="eastAsia" w:ascii="Times New Roman" w:hAnsi="Times New Roman" w:eastAsia="宋体" w:cs="Times New Roman"/>
          <w:color w:val="auto"/>
          <w:sz w:val="24"/>
          <w:highlight w:val="none"/>
          <w:lang w:val="en-US" w:eastAsia="zh-CN" w:bidi="ar"/>
        </w:rPr>
        <w:t>08</w:t>
      </w:r>
      <w:r>
        <w:rPr>
          <w:rFonts w:ascii="Times New Roman" w:hAnsi="Times New Roman" w:eastAsia="宋体" w:cs="Times New Roman"/>
          <w:color w:val="auto"/>
          <w:sz w:val="24"/>
          <w:highlight w:val="none"/>
          <w:lang w:bidi="ar"/>
        </w:rPr>
        <w:t>月</w:t>
      </w:r>
      <w:r>
        <w:rPr>
          <w:rFonts w:hint="eastAsia" w:ascii="Times New Roman" w:hAnsi="Times New Roman" w:eastAsia="宋体" w:cs="Times New Roman"/>
          <w:color w:val="auto"/>
          <w:sz w:val="24"/>
          <w:highlight w:val="none"/>
          <w:lang w:val="en-US" w:eastAsia="zh-CN" w:bidi="ar"/>
        </w:rPr>
        <w:t>25</w:t>
      </w:r>
      <w:r>
        <w:rPr>
          <w:rFonts w:ascii="Times New Roman" w:hAnsi="Times New Roman" w:eastAsia="宋体" w:cs="Times New Roman"/>
          <w:color w:val="auto"/>
          <w:sz w:val="24"/>
          <w:highlight w:val="none"/>
          <w:lang w:bidi="ar"/>
        </w:rPr>
        <w:t>日</w:t>
      </w:r>
      <w:r>
        <w:rPr>
          <w:rFonts w:hint="eastAsia" w:ascii="宋体" w:hAnsi="宋体" w:eastAsia="宋体" w:cs="宋体"/>
          <w:color w:val="auto"/>
          <w:kern w:val="0"/>
          <w:sz w:val="24"/>
          <w:highlight w:val="none"/>
        </w:rPr>
        <w:t>17:00前以书面形式递交至江苏昊丰润全建设项目管理有限公司（加盖公章）。</w:t>
      </w:r>
    </w:p>
    <w:p w14:paraId="18718BFF">
      <w:pPr>
        <w:widowControl/>
        <w:spacing w:line="360" w:lineRule="auto"/>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有关本次招标的事项若存在变动或修改，招标代理机构将通过补充或更正形式在网站上发布，因未能及时了解相关最新信息所引起的投标失误责任由供应商自负。</w:t>
      </w:r>
    </w:p>
    <w:p w14:paraId="326D60FA">
      <w:pPr>
        <w:widowControl/>
        <w:spacing w:line="360" w:lineRule="auto"/>
        <w:ind w:firstLine="480" w:firstLineChars="200"/>
        <w:jc w:val="left"/>
        <w:rPr>
          <w:rFonts w:ascii="宋体" w:hAnsi="宋体" w:eastAsia="宋体" w:cs="宋体"/>
          <w:color w:val="auto"/>
          <w:kern w:val="0"/>
          <w:sz w:val="24"/>
          <w:highlight w:val="none"/>
          <w:lang w:val="zh-TW"/>
        </w:rPr>
      </w:pPr>
      <w:r>
        <w:rPr>
          <w:rFonts w:hint="eastAsia" w:ascii="宋体" w:hAnsi="宋体" w:eastAsia="宋体" w:cs="宋体"/>
          <w:color w:val="auto"/>
          <w:kern w:val="0"/>
          <w:sz w:val="24"/>
          <w:highlight w:val="none"/>
        </w:rPr>
        <w:t>2</w:t>
      </w:r>
      <w:r>
        <w:rPr>
          <w:rFonts w:hint="eastAsia" w:ascii="宋体" w:hAnsi="宋体" w:eastAsia="宋体" w:cs="宋体"/>
          <w:color w:val="auto"/>
          <w:kern w:val="0"/>
          <w:sz w:val="24"/>
          <w:highlight w:val="none"/>
          <w:lang w:val="zh-TW"/>
        </w:rPr>
        <w:t xml:space="preserve">.说明 </w:t>
      </w:r>
    </w:p>
    <w:p w14:paraId="258D57B6">
      <w:pPr>
        <w:widowControl/>
        <w:spacing w:line="360" w:lineRule="auto"/>
        <w:ind w:firstLine="480" w:firstLineChars="200"/>
        <w:jc w:val="left"/>
        <w:rPr>
          <w:rFonts w:ascii="宋体" w:hAnsi="宋体" w:eastAsia="宋体" w:cs="宋体"/>
          <w:color w:val="auto"/>
          <w:kern w:val="0"/>
          <w:sz w:val="24"/>
          <w:highlight w:val="none"/>
          <w:lang w:val="zh-TW"/>
        </w:rPr>
      </w:pPr>
      <w:r>
        <w:rPr>
          <w:rFonts w:hint="eastAsia" w:ascii="宋体" w:hAnsi="宋体" w:eastAsia="宋体" w:cs="宋体"/>
          <w:color w:val="auto"/>
          <w:kern w:val="0"/>
          <w:sz w:val="24"/>
          <w:highlight w:val="none"/>
          <w:lang w:val="zh-TW"/>
        </w:rPr>
        <w:t xml:space="preserve">磋商文件售后一概不退。供应商递交的响应文件概不退还。 </w:t>
      </w:r>
    </w:p>
    <w:p w14:paraId="33D0FC1D">
      <w:pPr>
        <w:widowControl w:val="0"/>
        <w:spacing w:line="360" w:lineRule="auto"/>
        <w:jc w:val="both"/>
        <w:rPr>
          <w:rFonts w:hint="eastAsia" w:ascii="仿宋" w:hAnsi="仿宋" w:eastAsia="仿宋" w:cs="仿宋"/>
          <w:b/>
          <w:bCs/>
          <w:kern w:val="2"/>
          <w:sz w:val="32"/>
          <w:szCs w:val="32"/>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八、</w:t>
      </w:r>
      <w:r>
        <w:rPr>
          <w:rFonts w:hint="eastAsia" w:ascii="Times New Roman" w:hAnsi="Times New Roman" w:eastAsia="宋体" w:cs="Times New Roman"/>
          <w:b/>
          <w:kern w:val="0"/>
          <w:sz w:val="24"/>
          <w:szCs w:val="24"/>
          <w:highlight w:val="none"/>
          <w:lang w:val="en-US" w:eastAsia="zh-CN" w:bidi="ar-SA"/>
        </w:rPr>
        <w:t>发布公告的媒介</w:t>
      </w:r>
    </w:p>
    <w:p w14:paraId="2E157BAE">
      <w:pPr>
        <w:widowControl w:val="0"/>
        <w:spacing w:line="360" w:lineRule="auto"/>
        <w:ind w:firstLine="482" w:firstLineChars="200"/>
        <w:jc w:val="both"/>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江苏省招标采购服务平台</w:t>
      </w:r>
      <w:r>
        <w:rPr>
          <w:rFonts w:hint="eastAsia" w:ascii="宋体" w:hAnsi="宋体" w:eastAsia="宋体" w:cs="宋体"/>
          <w:b/>
          <w:bCs/>
          <w:kern w:val="2"/>
          <w:sz w:val="24"/>
          <w:szCs w:val="24"/>
          <w:highlight w:val="none"/>
          <w:lang w:val="en-US" w:eastAsia="zh-CN" w:bidi="ar-SA"/>
        </w:rPr>
        <w:fldChar w:fldCharType="begin"/>
      </w:r>
      <w:r>
        <w:rPr>
          <w:rFonts w:hint="eastAsia" w:ascii="宋体" w:hAnsi="宋体" w:eastAsia="宋体" w:cs="宋体"/>
          <w:b/>
          <w:bCs/>
          <w:kern w:val="2"/>
          <w:sz w:val="24"/>
          <w:szCs w:val="24"/>
          <w:highlight w:val="none"/>
          <w:lang w:val="en-US" w:eastAsia="zh-CN" w:bidi="ar-SA"/>
        </w:rPr>
        <w:instrText xml:space="preserve"> HYPERLINK "https://www.jszbcg.com" </w:instrText>
      </w:r>
      <w:r>
        <w:rPr>
          <w:rFonts w:hint="eastAsia" w:ascii="宋体" w:hAnsi="宋体" w:eastAsia="宋体" w:cs="宋体"/>
          <w:b/>
          <w:bCs/>
          <w:kern w:val="2"/>
          <w:sz w:val="24"/>
          <w:szCs w:val="24"/>
          <w:highlight w:val="none"/>
          <w:lang w:val="en-US" w:eastAsia="zh-CN" w:bidi="ar-SA"/>
        </w:rPr>
        <w:fldChar w:fldCharType="separate"/>
      </w:r>
      <w:r>
        <w:rPr>
          <w:rFonts w:hint="eastAsia" w:ascii="宋体" w:hAnsi="宋体" w:eastAsia="宋体" w:cs="宋体"/>
          <w:b/>
          <w:bCs/>
          <w:color w:val="0000FF"/>
          <w:kern w:val="2"/>
          <w:sz w:val="24"/>
          <w:szCs w:val="24"/>
          <w:highlight w:val="none"/>
          <w:u w:val="single"/>
          <w:lang w:val="en-US" w:eastAsia="zh-CN" w:bidi="ar-SA"/>
        </w:rPr>
        <w:t>https://www.jszbcg.com</w:t>
      </w:r>
      <w:r>
        <w:rPr>
          <w:rFonts w:hint="eastAsia" w:ascii="宋体" w:hAnsi="宋体" w:eastAsia="宋体" w:cs="宋体"/>
          <w:b/>
          <w:bCs/>
          <w:kern w:val="2"/>
          <w:sz w:val="24"/>
          <w:szCs w:val="24"/>
          <w:highlight w:val="none"/>
          <w:lang w:val="en-US" w:eastAsia="zh-CN" w:bidi="ar-SA"/>
        </w:rPr>
        <w:fldChar w:fldCharType="end"/>
      </w:r>
      <w:r>
        <w:rPr>
          <w:rFonts w:hint="eastAsia" w:ascii="宋体" w:hAnsi="宋体" w:eastAsia="宋体" w:cs="宋体"/>
          <w:b/>
          <w:bCs/>
          <w:kern w:val="2"/>
          <w:sz w:val="24"/>
          <w:szCs w:val="24"/>
          <w:highlight w:val="none"/>
          <w:lang w:val="en-US" w:eastAsia="zh-CN" w:bidi="ar-SA"/>
        </w:rPr>
        <w:t>、</w:t>
      </w:r>
    </w:p>
    <w:p w14:paraId="7A712E2C">
      <w:pPr>
        <w:widowControl w:val="0"/>
        <w:autoSpaceDE w:val="0"/>
        <w:autoSpaceDN w:val="0"/>
        <w:adjustRightInd w:val="0"/>
        <w:spacing w:line="360" w:lineRule="auto"/>
        <w:ind w:firstLine="420"/>
        <w:jc w:val="left"/>
        <w:rPr>
          <w:rFonts w:hint="eastAsia" w:ascii="Times New Roman" w:hAnsi="Times New Roman" w:eastAsia="宋体" w:cs="Times New Roman"/>
          <w:highlight w:val="none"/>
        </w:rPr>
      </w:pPr>
      <w:r>
        <w:rPr>
          <w:rFonts w:hint="eastAsia" w:ascii="宋体" w:hAnsi="宋体" w:eastAsia="宋体" w:cs="宋体"/>
          <w:b/>
          <w:bCs/>
          <w:kern w:val="0"/>
          <w:sz w:val="24"/>
          <w:szCs w:val="24"/>
          <w:highlight w:val="none"/>
          <w:lang w:val="en-US" w:eastAsia="zh-CN" w:bidi="ar-SA"/>
        </w:rPr>
        <w:t>江苏昊丰润全建设项目管理有限公司平台</w:t>
      </w:r>
      <w:r>
        <w:rPr>
          <w:rFonts w:hint="eastAsia" w:ascii="宋体" w:hAnsi="宋体" w:eastAsia="宋体" w:cs="宋体"/>
          <w:b/>
          <w:bCs/>
          <w:color w:val="0000FF"/>
          <w:kern w:val="2"/>
          <w:sz w:val="24"/>
          <w:szCs w:val="24"/>
          <w:highlight w:val="none"/>
          <w:u w:val="single"/>
          <w:lang w:val="en-US" w:eastAsia="zh-CN" w:bidi="ar-SA"/>
        </w:rPr>
        <w:t>http://www.jshfrq.com/</w:t>
      </w:r>
    </w:p>
    <w:p w14:paraId="0AB45ED2">
      <w:pPr>
        <w:keepNext/>
        <w:keepLines/>
        <w:widowControl w:val="0"/>
        <w:autoSpaceDE w:val="0"/>
        <w:autoSpaceDN w:val="0"/>
        <w:adjustRightInd w:val="0"/>
        <w:spacing w:before="0" w:line="360" w:lineRule="auto"/>
        <w:jc w:val="left"/>
        <w:outlineLvl w:val="1"/>
        <w:rPr>
          <w:rFonts w:ascii="Times New Roman" w:hAnsi="Times New Roman" w:eastAsia="宋体" w:cs="Times New Roman"/>
          <w:b/>
          <w:color w:val="auto"/>
          <w:kern w:val="0"/>
          <w:sz w:val="24"/>
          <w:szCs w:val="24"/>
          <w:highlight w:val="none"/>
          <w:lang w:val="en-US" w:eastAsia="zh-CN" w:bidi="ar-SA"/>
        </w:rPr>
      </w:pPr>
      <w:r>
        <w:rPr>
          <w:rFonts w:hint="eastAsia" w:ascii="Times New Roman" w:hAnsi="Times New Roman" w:eastAsia="宋体" w:cs="Times New Roman"/>
          <w:b/>
          <w:color w:val="auto"/>
          <w:kern w:val="0"/>
          <w:sz w:val="24"/>
          <w:szCs w:val="24"/>
          <w:highlight w:val="none"/>
          <w:lang w:val="en-US" w:eastAsia="zh-CN" w:bidi="ar-SA"/>
        </w:rPr>
        <w:t>九、</w:t>
      </w:r>
      <w:r>
        <w:rPr>
          <w:rFonts w:ascii="Times New Roman" w:hAnsi="Times New Roman" w:eastAsia="宋体" w:cs="Times New Roman"/>
          <w:b/>
          <w:color w:val="auto"/>
          <w:kern w:val="0"/>
          <w:sz w:val="24"/>
          <w:szCs w:val="24"/>
          <w:highlight w:val="none"/>
          <w:lang w:val="en-US" w:eastAsia="zh-CN" w:bidi="ar-SA"/>
        </w:rPr>
        <w:t>对本项目提出询问，请按以下方式联系。</w:t>
      </w:r>
      <w:bookmarkEnd w:id="18"/>
      <w:bookmarkEnd w:id="19"/>
      <w:bookmarkEnd w:id="20"/>
      <w:bookmarkEnd w:id="21"/>
    </w:p>
    <w:p w14:paraId="1D8E87C1">
      <w:pPr>
        <w:widowControl/>
        <w:spacing w:line="360" w:lineRule="auto"/>
        <w:jc w:val="left"/>
        <w:rPr>
          <w:rFonts w:ascii="Times New Roman" w:hAnsi="Times New Roman" w:eastAsia="宋体" w:cs="Times New Roman"/>
          <w:b/>
          <w:color w:val="auto"/>
          <w:sz w:val="24"/>
          <w:highlight w:val="none"/>
        </w:rPr>
      </w:pPr>
      <w:r>
        <w:rPr>
          <w:rFonts w:ascii="Times New Roman" w:hAnsi="Times New Roman" w:eastAsia="宋体" w:cs="Times New Roman"/>
          <w:color w:val="auto"/>
          <w:sz w:val="24"/>
          <w:highlight w:val="none"/>
        </w:rPr>
        <w:t>　　　</w:t>
      </w:r>
      <w:r>
        <w:rPr>
          <w:rFonts w:ascii="Times New Roman" w:hAnsi="Times New Roman" w:eastAsia="宋体" w:cs="Times New Roman"/>
          <w:b/>
          <w:color w:val="auto"/>
          <w:sz w:val="24"/>
          <w:highlight w:val="none"/>
        </w:rPr>
        <w:t>1.采购人信息</w:t>
      </w:r>
    </w:p>
    <w:p w14:paraId="2AAF9A5C">
      <w:pPr>
        <w:spacing w:line="360" w:lineRule="auto"/>
        <w:ind w:left="1079" w:leftChars="371" w:hanging="300" w:hangingChars="125"/>
        <w:jc w:val="left"/>
        <w:rPr>
          <w:rFonts w:hint="eastAsia" w:ascii="Times New Roman" w:hAnsi="Times New Roman" w:eastAsia="宋体" w:cs="Times New Roman"/>
          <w:color w:val="auto"/>
          <w:sz w:val="24"/>
          <w:highlight w:val="none"/>
          <w:lang w:eastAsia="zh-CN"/>
        </w:rPr>
      </w:pPr>
      <w:bookmarkStart w:id="22" w:name="_Toc28359009"/>
      <w:bookmarkStart w:id="23" w:name="_Toc28359086"/>
      <w:r>
        <w:rPr>
          <w:rFonts w:ascii="Times New Roman" w:hAnsi="Times New Roman" w:eastAsia="宋体" w:cs="Times New Roman"/>
          <w:color w:val="auto"/>
          <w:sz w:val="24"/>
          <w:highlight w:val="none"/>
        </w:rPr>
        <w:t>名    称：</w:t>
      </w:r>
      <w:r>
        <w:rPr>
          <w:rFonts w:hint="eastAsia" w:ascii="Times New Roman" w:hAnsi="Times New Roman" w:eastAsia="宋体" w:cs="Times New Roman"/>
          <w:color w:val="auto"/>
          <w:sz w:val="24"/>
          <w:highlight w:val="none"/>
          <w:lang w:eastAsia="zh-CN"/>
        </w:rPr>
        <w:t>常州市武进区武南殡仪馆</w:t>
      </w:r>
    </w:p>
    <w:p w14:paraId="21CA22A7">
      <w:pPr>
        <w:spacing w:line="360" w:lineRule="auto"/>
        <w:ind w:left="1079" w:leftChars="371" w:hanging="300" w:hangingChars="125"/>
        <w:jc w:val="left"/>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地    址：</w:t>
      </w:r>
      <w:r>
        <w:rPr>
          <w:rFonts w:hint="eastAsia" w:ascii="Times New Roman" w:hAnsi="Times New Roman" w:eastAsia="宋体" w:cs="Times New Roman"/>
          <w:color w:val="auto"/>
          <w:sz w:val="24"/>
          <w:highlight w:val="none"/>
        </w:rPr>
        <w:t>常州</w:t>
      </w:r>
      <w:r>
        <w:rPr>
          <w:rFonts w:hint="eastAsia" w:ascii="Times New Roman" w:hAnsi="Times New Roman" w:eastAsia="宋体" w:cs="Times New Roman"/>
          <w:color w:val="auto"/>
          <w:sz w:val="24"/>
          <w:highlight w:val="none"/>
          <w:lang w:val="en-US" w:eastAsia="zh-CN"/>
        </w:rPr>
        <w:t>武进区</w:t>
      </w:r>
    </w:p>
    <w:p w14:paraId="4A6C6FA0">
      <w:pPr>
        <w:spacing w:line="360" w:lineRule="auto"/>
        <w:ind w:left="1079" w:leftChars="371" w:hanging="300" w:hangingChars="125"/>
        <w:jc w:val="left"/>
        <w:rPr>
          <w:rFonts w:hint="default" w:ascii="Times New Roman" w:hAnsi="Times New Roman" w:eastAsia="宋体" w:cs="Times New Roman"/>
          <w:color w:val="auto"/>
          <w:sz w:val="24"/>
          <w:highlight w:val="none"/>
          <w:u w:val="single"/>
          <w:lang w:val="en-US" w:eastAsia="zh-CN"/>
        </w:rPr>
      </w:pPr>
      <w:r>
        <w:rPr>
          <w:rFonts w:ascii="Times New Roman" w:hAnsi="Times New Roman" w:eastAsia="宋体" w:cs="Times New Roman"/>
          <w:color w:val="auto"/>
          <w:sz w:val="24"/>
          <w:highlight w:val="none"/>
        </w:rPr>
        <w:t>联系方式：</w:t>
      </w:r>
      <w:r>
        <w:rPr>
          <w:rFonts w:hint="eastAsia" w:ascii="Times New Roman" w:hAnsi="Times New Roman" w:eastAsia="宋体" w:cs="Times New Roman"/>
          <w:color w:val="auto"/>
          <w:sz w:val="24"/>
          <w:highlight w:val="none"/>
          <w:lang w:val="en-US" w:eastAsia="zh-CN"/>
        </w:rPr>
        <w:t>徐俊峰</w:t>
      </w:r>
      <w:r>
        <w:rPr>
          <w:rFonts w:hint="eastAsia"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lang w:val="en-US" w:eastAsia="zh-CN"/>
        </w:rPr>
        <w:t>0519-86511144</w:t>
      </w:r>
    </w:p>
    <w:p w14:paraId="24550FAE">
      <w:pPr>
        <w:spacing w:line="360" w:lineRule="auto"/>
        <w:ind w:left="1078" w:leftChars="371" w:hanging="299" w:hangingChars="124"/>
        <w:jc w:val="left"/>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2.采购代理机构信息</w:t>
      </w:r>
      <w:bookmarkEnd w:id="22"/>
      <w:bookmarkEnd w:id="23"/>
    </w:p>
    <w:p w14:paraId="6D8979FE">
      <w:pPr>
        <w:spacing w:line="360" w:lineRule="auto"/>
        <w:ind w:left="1076" w:leftChars="371" w:hanging="297" w:hangingChars="124"/>
        <w:jc w:val="left"/>
        <w:rPr>
          <w:rFonts w:ascii="Times New Roman" w:hAnsi="Times New Roman" w:eastAsia="宋体" w:cs="Times New Roman"/>
          <w:color w:val="auto"/>
          <w:sz w:val="24"/>
          <w:highlight w:val="none"/>
        </w:rPr>
      </w:pPr>
      <w:bookmarkStart w:id="24" w:name="_Toc28359087"/>
      <w:bookmarkStart w:id="25" w:name="_Toc28359010"/>
      <w:r>
        <w:rPr>
          <w:rFonts w:ascii="Times New Roman" w:hAnsi="Times New Roman" w:eastAsia="宋体" w:cs="Times New Roman"/>
          <w:color w:val="auto"/>
          <w:sz w:val="24"/>
          <w:highlight w:val="none"/>
        </w:rPr>
        <w:t>名    称：</w:t>
      </w:r>
      <w:r>
        <w:rPr>
          <w:rFonts w:hint="eastAsia" w:ascii="Times New Roman" w:hAnsi="Times New Roman" w:eastAsia="宋体" w:cs="Times New Roman"/>
          <w:color w:val="auto"/>
          <w:sz w:val="24"/>
          <w:highlight w:val="none"/>
        </w:rPr>
        <w:t>江苏昊丰润全建设项目管理有限公司</w:t>
      </w:r>
    </w:p>
    <w:p w14:paraId="6AF2EF06">
      <w:pPr>
        <w:spacing w:line="360" w:lineRule="auto"/>
        <w:ind w:left="1076" w:leftChars="371" w:hanging="297" w:hangingChars="124"/>
        <w:jc w:val="left"/>
        <w:rPr>
          <w:rFonts w:hint="eastAsia" w:ascii="Times New Roman" w:hAnsi="Times New Roman" w:eastAsia="宋体" w:cs="Times New Roman"/>
          <w:color w:val="auto"/>
          <w:sz w:val="24"/>
          <w:highlight w:val="none"/>
          <w:lang w:eastAsia="zh-CN"/>
        </w:rPr>
      </w:pPr>
      <w:r>
        <w:rPr>
          <w:rFonts w:ascii="Times New Roman" w:hAnsi="Times New Roman" w:eastAsia="宋体" w:cs="Times New Roman"/>
          <w:color w:val="auto"/>
          <w:sz w:val="24"/>
          <w:highlight w:val="none"/>
        </w:rPr>
        <w:t>地    址：</w:t>
      </w:r>
      <w:r>
        <w:rPr>
          <w:rFonts w:hint="eastAsia" w:ascii="Times New Roman" w:hAnsi="Times New Roman" w:eastAsia="宋体" w:cs="Times New Roman"/>
          <w:color w:val="auto"/>
          <w:sz w:val="24"/>
          <w:highlight w:val="none"/>
          <w:lang w:eastAsia="zh-CN"/>
        </w:rPr>
        <w:t>常州市武进区湖塘镇仲夏酒店南侧3楼</w:t>
      </w:r>
    </w:p>
    <w:p w14:paraId="2231707E">
      <w:pPr>
        <w:spacing w:line="360" w:lineRule="auto"/>
        <w:ind w:left="1076" w:leftChars="371" w:hanging="297" w:hangingChars="124"/>
        <w:jc w:val="left"/>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rPr>
        <w:t>联系方式：</w:t>
      </w:r>
      <w:r>
        <w:rPr>
          <w:rFonts w:hint="eastAsia" w:ascii="Times New Roman" w:hAnsi="Times New Roman" w:eastAsia="宋体" w:cs="Times New Roman"/>
          <w:color w:val="auto"/>
          <w:sz w:val="24"/>
          <w:highlight w:val="none"/>
          <w:lang w:val="en-US" w:eastAsia="zh-CN"/>
        </w:rPr>
        <w:t>刘沙沙</w:t>
      </w:r>
      <w:r>
        <w:rPr>
          <w:rFonts w:hint="eastAsia"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rPr>
        <w:t>0519-83339737</w:t>
      </w:r>
    </w:p>
    <w:p w14:paraId="57A60C0F">
      <w:pPr>
        <w:spacing w:line="360" w:lineRule="auto"/>
        <w:ind w:left="1078" w:leftChars="371" w:hanging="299" w:hangingChars="124"/>
        <w:rPr>
          <w:rFonts w:ascii="Times New Roman" w:hAnsi="Times New Roman" w:eastAsia="宋体" w:cs="Times New Roman"/>
          <w:b/>
          <w:color w:val="auto"/>
          <w:sz w:val="24"/>
          <w:highlight w:val="none"/>
          <w:u w:val="single"/>
        </w:rPr>
      </w:pPr>
      <w:r>
        <w:rPr>
          <w:rFonts w:ascii="Times New Roman" w:hAnsi="Times New Roman" w:eastAsia="宋体" w:cs="Times New Roman"/>
          <w:b/>
          <w:color w:val="auto"/>
          <w:sz w:val="24"/>
          <w:highlight w:val="none"/>
        </w:rPr>
        <w:t>3.项目联系方式</w:t>
      </w:r>
      <w:bookmarkEnd w:id="24"/>
      <w:bookmarkEnd w:id="25"/>
    </w:p>
    <w:p w14:paraId="3868F5D4">
      <w:pPr>
        <w:widowControl w:val="0"/>
        <w:spacing w:line="360" w:lineRule="auto"/>
        <w:ind w:left="1076" w:leftChars="371" w:hanging="297" w:hangingChars="124"/>
        <w:jc w:val="both"/>
        <w:rPr>
          <w:rFonts w:hint="eastAsia" w:ascii="Times New Roman" w:hAnsi="Times New Roman" w:eastAsia="宋体" w:cs="Times New Roman"/>
          <w:color w:val="auto"/>
          <w:kern w:val="2"/>
          <w:sz w:val="24"/>
          <w:szCs w:val="20"/>
          <w:highlight w:val="none"/>
          <w:u w:val="single"/>
          <w:lang w:val="en-US" w:eastAsia="zh-CN" w:bidi="ar"/>
        </w:rPr>
      </w:pPr>
      <w:r>
        <w:rPr>
          <w:rFonts w:hint="default" w:ascii="Times New Roman" w:hAnsi="Times New Roman" w:eastAsia="宋体" w:cs="Times New Roman"/>
          <w:color w:val="auto"/>
          <w:kern w:val="2"/>
          <w:sz w:val="24"/>
          <w:szCs w:val="24"/>
          <w:highlight w:val="none"/>
          <w:lang w:val="en-US" w:eastAsia="zh-CN" w:bidi="ar-SA"/>
        </w:rPr>
        <w:t>项目联系人：</w:t>
      </w:r>
      <w:r>
        <w:rPr>
          <w:rFonts w:hint="eastAsia" w:ascii="Times New Roman" w:hAnsi="Times New Roman" w:eastAsia="宋体" w:cs="Times New Roman"/>
          <w:color w:val="auto"/>
          <w:kern w:val="2"/>
          <w:sz w:val="24"/>
          <w:szCs w:val="24"/>
          <w:highlight w:val="none"/>
          <w:lang w:val="en-US" w:eastAsia="zh-CN" w:bidi="ar-SA"/>
        </w:rPr>
        <w:t>刘沙沙</w:t>
      </w:r>
    </w:p>
    <w:p w14:paraId="63B3841E">
      <w:pPr>
        <w:widowControl w:val="0"/>
        <w:spacing w:line="360" w:lineRule="auto"/>
        <w:ind w:left="1076" w:leftChars="371" w:hanging="297" w:hangingChars="124"/>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0"/>
          <w:highlight w:val="none"/>
          <w:lang w:val="en-US" w:eastAsia="zh-CN" w:bidi="ar-SA"/>
        </w:rPr>
        <w:t>电      话：</w:t>
      </w:r>
      <w:r>
        <w:rPr>
          <w:rFonts w:hint="eastAsia" w:ascii="Times New Roman" w:hAnsi="Times New Roman" w:eastAsia="宋体" w:cs="Times New Roman"/>
          <w:color w:val="auto"/>
          <w:kern w:val="2"/>
          <w:sz w:val="24"/>
          <w:szCs w:val="20"/>
          <w:highlight w:val="none"/>
          <w:lang w:val="en-US" w:eastAsia="zh-CN" w:bidi="ar-SA"/>
        </w:rPr>
        <w:t>18861122323</w:t>
      </w:r>
    </w:p>
    <w:p w14:paraId="2D993ABA">
      <w:pPr>
        <w:widowControl w:val="0"/>
        <w:spacing w:line="360" w:lineRule="auto"/>
        <w:ind w:left="1076" w:leftChars="371" w:hanging="297" w:hangingChars="124"/>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上述个人信息由于工作需要，经机构或本人同意对外公布。</w:t>
      </w:r>
    </w:p>
    <w:p w14:paraId="73894275">
      <w:pPr>
        <w:widowControl w:val="0"/>
        <w:spacing w:line="360" w:lineRule="auto"/>
        <w:ind w:left="1076" w:leftChars="371" w:hanging="297" w:hangingChars="124"/>
        <w:jc w:val="both"/>
        <w:rPr>
          <w:rFonts w:hint="default" w:ascii="宋体" w:hAnsi="宋体" w:eastAsia="宋体" w:cs="Times New Roman"/>
          <w:color w:val="auto"/>
          <w:kern w:val="2"/>
          <w:sz w:val="21"/>
          <w:szCs w:val="20"/>
          <w:highlight w:val="none"/>
          <w:lang w:val="en-US" w:eastAsia="zh-CN" w:bidi="ar-SA"/>
        </w:rPr>
      </w:pPr>
      <w:r>
        <w:rPr>
          <w:rFonts w:hint="eastAsia" w:ascii="宋体" w:hAnsi="Courier New" w:eastAsia="宋体" w:cs="Times New Roman"/>
          <w:color w:val="auto"/>
          <w:kern w:val="2"/>
          <w:sz w:val="24"/>
          <w:szCs w:val="20"/>
          <w:highlight w:val="none"/>
          <w:lang w:val="en-US" w:eastAsia="zh-CN" w:bidi="ar-SA"/>
        </w:rPr>
        <w:br w:type="page"/>
      </w:r>
      <w:r>
        <w:rPr>
          <w:rFonts w:hint="eastAsia" w:ascii="宋体" w:hAnsi="宋体" w:eastAsia="宋体" w:cs="Times New Roman"/>
          <w:color w:val="auto"/>
          <w:kern w:val="2"/>
          <w:sz w:val="21"/>
          <w:szCs w:val="20"/>
          <w:highlight w:val="none"/>
          <w:lang w:val="en-US" w:eastAsia="zh-CN" w:bidi="ar-SA"/>
        </w:rPr>
        <w:t>附件1：</w:t>
      </w:r>
    </w:p>
    <w:p w14:paraId="17333EB6">
      <w:pPr>
        <w:spacing w:line="440" w:lineRule="exact"/>
        <w:jc w:val="center"/>
        <w:rPr>
          <w:rFonts w:ascii="宋体" w:hAnsi="宋体" w:eastAsia="宋体" w:cs="Times New Roman"/>
          <w:b/>
          <w:bCs/>
          <w:color w:val="auto"/>
          <w:sz w:val="36"/>
          <w:szCs w:val="36"/>
          <w:highlight w:val="none"/>
        </w:rPr>
      </w:pPr>
      <w:r>
        <w:rPr>
          <w:rFonts w:hint="eastAsia" w:ascii="宋体" w:hAnsi="宋体" w:eastAsia="宋体" w:cs="Times New Roman"/>
          <w:b/>
          <w:bCs/>
          <w:color w:val="auto"/>
          <w:sz w:val="36"/>
          <w:szCs w:val="36"/>
          <w:highlight w:val="none"/>
        </w:rPr>
        <w:t>采购文件获取登记表</w:t>
      </w:r>
    </w:p>
    <w:p w14:paraId="1D414666">
      <w:pPr>
        <w:spacing w:line="360" w:lineRule="exact"/>
        <w:rPr>
          <w:rFonts w:ascii="宋体" w:hAnsi="宋体" w:eastAsia="宋体" w:cs="Times New Roman"/>
          <w:color w:val="auto"/>
          <w:highlight w:val="none"/>
          <w:u w:val="single"/>
        </w:rPr>
      </w:pPr>
      <w:r>
        <w:rPr>
          <w:rFonts w:ascii="宋体" w:hAnsi="宋体" w:eastAsia="宋体" w:cs="Times New Roman"/>
          <w:color w:val="auto"/>
          <w:highlight w:val="none"/>
        </w:rPr>
        <w:t>项目名称：</w:t>
      </w:r>
      <w:r>
        <w:rPr>
          <w:rFonts w:hint="eastAsia" w:ascii="宋体" w:hAnsi="宋体" w:eastAsia="宋体" w:cs="Times New Roman"/>
          <w:color w:val="auto"/>
          <w:highlight w:val="none"/>
          <w:u w:val="single"/>
        </w:rPr>
        <w:t>                                            </w:t>
      </w:r>
    </w:p>
    <w:p w14:paraId="0707B249">
      <w:pPr>
        <w:spacing w:line="360" w:lineRule="exact"/>
        <w:rPr>
          <w:rFonts w:ascii="宋体" w:hAnsi="宋体" w:eastAsia="宋体" w:cs="Times New Roman"/>
          <w:color w:val="auto"/>
          <w:highlight w:val="none"/>
        </w:rPr>
      </w:pPr>
    </w:p>
    <w:p w14:paraId="3D6F7657">
      <w:pPr>
        <w:spacing w:line="360" w:lineRule="exact"/>
        <w:rPr>
          <w:rFonts w:ascii="宋体" w:hAnsi="宋体" w:eastAsia="宋体" w:cs="Times New Roman"/>
          <w:color w:val="auto"/>
          <w:highlight w:val="none"/>
          <w:u w:val="single"/>
        </w:rPr>
      </w:pPr>
      <w:r>
        <w:rPr>
          <w:rFonts w:ascii="宋体" w:hAnsi="宋体" w:eastAsia="宋体" w:cs="Times New Roman"/>
          <w:color w:val="auto"/>
          <w:highlight w:val="none"/>
        </w:rPr>
        <w:t>项目编号：</w:t>
      </w:r>
      <w:r>
        <w:rPr>
          <w:rFonts w:hint="eastAsia" w:ascii="宋体" w:hAnsi="宋体" w:eastAsia="宋体" w:cs="Times New Roman"/>
          <w:color w:val="auto"/>
          <w:highlight w:val="none"/>
          <w:u w:val="single"/>
        </w:rPr>
        <w:t>                                          </w:t>
      </w:r>
    </w:p>
    <w:p w14:paraId="38F73392">
      <w:pPr>
        <w:spacing w:line="360" w:lineRule="exact"/>
        <w:rPr>
          <w:rFonts w:ascii="宋体" w:hAnsi="宋体" w:eastAsia="宋体" w:cs="Times New Roman"/>
          <w:color w:val="auto"/>
          <w:highlight w:val="none"/>
        </w:rPr>
      </w:pPr>
    </w:p>
    <w:tbl>
      <w:tblPr>
        <w:tblStyle w:val="2"/>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1FDD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vAlign w:val="center"/>
          </w:tcPr>
          <w:p w14:paraId="196AE10D">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供应商</w:t>
            </w:r>
            <w:r>
              <w:rPr>
                <w:rFonts w:ascii="宋体" w:hAnsi="宋体" w:eastAsia="宋体" w:cs="Times New Roman"/>
                <w:color w:val="auto"/>
                <w:highlight w:val="none"/>
              </w:rPr>
              <w:t>全称（公章）：</w:t>
            </w:r>
          </w:p>
        </w:tc>
      </w:tr>
      <w:tr w14:paraId="540C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vAlign w:val="center"/>
          </w:tcPr>
          <w:p w14:paraId="4885533B">
            <w:pPr>
              <w:spacing w:line="360" w:lineRule="exact"/>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现委托</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（被授权人的姓名）参与</w:t>
            </w:r>
            <w:r>
              <w:rPr>
                <w:rFonts w:hint="eastAsia" w:ascii="宋体" w:hAnsi="宋体" w:eastAsia="宋体" w:cs="Times New Roman"/>
                <w:color w:val="auto"/>
                <w:highlight w:val="none"/>
                <w:lang w:eastAsia="zh-CN"/>
              </w:rPr>
              <w:t>常州市武进区武南殡仪馆</w:t>
            </w:r>
            <w:r>
              <w:rPr>
                <w:rFonts w:hint="eastAsia" w:ascii="宋体" w:hAnsi="宋体" w:eastAsia="宋体" w:cs="Times New Roman"/>
                <w:color w:val="auto"/>
                <w:highlight w:val="none"/>
              </w:rPr>
              <w:t>此项目的投标工作。项目磋商过程中答疑补充等相关文件都须响应供应商在相关网站上下载，本单位会及时关注相关网站，以防遗漏，并承诺不以此为理由提出质疑。</w:t>
            </w:r>
          </w:p>
          <w:p w14:paraId="032AEF9F">
            <w:pPr>
              <w:spacing w:line="360" w:lineRule="exact"/>
              <w:ind w:firstLine="420" w:firstLineChars="200"/>
              <w:rPr>
                <w:rFonts w:ascii="宋体" w:hAnsi="宋体" w:eastAsia="宋体" w:cs="Times New Roman"/>
                <w:color w:val="auto"/>
                <w:highlight w:val="none"/>
              </w:rPr>
            </w:pPr>
          </w:p>
          <w:p w14:paraId="73CBD156">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法定代表人（签字或盖章）：</w:t>
            </w:r>
          </w:p>
          <w:p w14:paraId="4BA592B8">
            <w:pPr>
              <w:spacing w:line="360" w:lineRule="exact"/>
              <w:rPr>
                <w:rFonts w:ascii="宋体" w:hAnsi="宋体" w:eastAsia="宋体" w:cs="Times New Roman"/>
                <w:color w:val="auto"/>
                <w:highlight w:val="none"/>
              </w:rPr>
            </w:pPr>
          </w:p>
        </w:tc>
      </w:tr>
      <w:tr w14:paraId="0B76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vAlign w:val="center"/>
          </w:tcPr>
          <w:p w14:paraId="08E96EFA">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被授权人</w:t>
            </w:r>
            <w:r>
              <w:rPr>
                <w:rFonts w:ascii="宋体" w:hAnsi="宋体" w:eastAsia="宋体" w:cs="Times New Roman"/>
                <w:color w:val="auto"/>
                <w:highlight w:val="none"/>
              </w:rPr>
              <w:t>姓名：              联系电话：</w:t>
            </w:r>
          </w:p>
        </w:tc>
      </w:tr>
      <w:tr w14:paraId="2605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vAlign w:val="center"/>
          </w:tcPr>
          <w:p w14:paraId="0ACDFC5F">
            <w:pPr>
              <w:spacing w:line="360" w:lineRule="exact"/>
              <w:rPr>
                <w:rFonts w:ascii="宋体" w:hAnsi="宋体" w:eastAsia="宋体" w:cs="Times New Roman"/>
                <w:color w:val="auto"/>
                <w:highlight w:val="none"/>
              </w:rPr>
            </w:pPr>
            <w:r>
              <w:rPr>
                <w:rFonts w:ascii="宋体" w:hAnsi="宋体" w:eastAsia="宋体" w:cs="Times New Roman"/>
                <w:color w:val="auto"/>
                <w:highlight w:val="none"/>
              </w:rPr>
              <w:t>第二代身份证号码：</w:t>
            </w:r>
          </w:p>
        </w:tc>
      </w:tr>
      <w:tr w14:paraId="3D0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6EAC077F">
            <w:pPr>
              <w:spacing w:line="360" w:lineRule="exact"/>
              <w:rPr>
                <w:rFonts w:ascii="宋体" w:hAnsi="宋体" w:eastAsia="宋体" w:cs="Times New Roman"/>
                <w:color w:val="auto"/>
                <w:highlight w:val="none"/>
              </w:rPr>
            </w:pPr>
            <w:r>
              <w:rPr>
                <w:rFonts w:ascii="宋体" w:hAnsi="宋体" w:eastAsia="宋体" w:cs="Times New Roman"/>
                <w:color w:val="auto"/>
                <w:highlight w:val="none"/>
              </w:rPr>
              <w:t>接收</w:t>
            </w:r>
            <w:r>
              <w:rPr>
                <w:rFonts w:hint="eastAsia" w:ascii="宋体" w:hAnsi="宋体" w:eastAsia="宋体" w:cs="Times New Roman"/>
                <w:color w:val="auto"/>
                <w:highlight w:val="none"/>
              </w:rPr>
              <w:t>采购</w:t>
            </w:r>
            <w:r>
              <w:rPr>
                <w:rFonts w:ascii="宋体" w:hAnsi="宋体" w:eastAsia="宋体" w:cs="Times New Roman"/>
                <w:color w:val="auto"/>
                <w:highlight w:val="none"/>
              </w:rPr>
              <w:t>文件指定电子邮箱：</w:t>
            </w:r>
          </w:p>
        </w:tc>
      </w:tr>
      <w:tr w14:paraId="62DC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63C88081">
            <w:pPr>
              <w:spacing w:line="360" w:lineRule="exact"/>
              <w:rPr>
                <w:rFonts w:ascii="宋体" w:hAnsi="宋体" w:eastAsia="宋体" w:cs="Times New Roman"/>
                <w:color w:val="auto"/>
                <w:highlight w:val="none"/>
              </w:rPr>
            </w:pPr>
            <w:r>
              <w:rPr>
                <w:rFonts w:ascii="宋体" w:hAnsi="宋体" w:eastAsia="宋体" w:cs="Times New Roman"/>
                <w:color w:val="auto"/>
                <w:highlight w:val="none"/>
              </w:rPr>
              <w:t>报名时间：</w:t>
            </w:r>
          </w:p>
        </w:tc>
      </w:tr>
      <w:tr w14:paraId="5676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vAlign w:val="center"/>
          </w:tcPr>
          <w:p w14:paraId="087CD710">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被授权人</w:t>
            </w:r>
            <w:r>
              <w:rPr>
                <w:rFonts w:ascii="宋体" w:hAnsi="宋体" w:eastAsia="宋体" w:cs="Times New Roman"/>
                <w:color w:val="auto"/>
                <w:highlight w:val="none"/>
              </w:rPr>
              <w:t>签字：</w:t>
            </w:r>
          </w:p>
        </w:tc>
      </w:tr>
    </w:tbl>
    <w:p w14:paraId="75ADDA99">
      <w:pPr>
        <w:spacing w:line="360" w:lineRule="exact"/>
        <w:rPr>
          <w:rFonts w:ascii="宋体" w:hAnsi="宋体" w:eastAsia="宋体" w:cs="Times New Roman"/>
          <w:color w:val="auto"/>
          <w:highlight w:val="none"/>
        </w:rPr>
      </w:pPr>
      <w:r>
        <w:rPr>
          <w:rFonts w:ascii="宋体" w:hAnsi="宋体" w:eastAsia="宋体" w:cs="Times New Roman"/>
          <w:color w:val="auto"/>
          <w:highlight w:val="none"/>
        </w:rPr>
        <w:t>注：</w:t>
      </w:r>
      <w:r>
        <w:rPr>
          <w:rFonts w:hint="eastAsia" w:ascii="宋体" w:hAnsi="宋体" w:eastAsia="宋体" w:cs="Times New Roman"/>
          <w:color w:val="auto"/>
          <w:highlight w:val="none"/>
        </w:rPr>
        <w:t>供应商</w:t>
      </w:r>
      <w:r>
        <w:rPr>
          <w:rFonts w:ascii="宋体" w:hAnsi="宋体" w:eastAsia="宋体" w:cs="Times New Roman"/>
          <w:color w:val="auto"/>
          <w:highlight w:val="none"/>
        </w:rPr>
        <w:t>应完整填写表格，并对内容的真实性和有效性负全部责任。</w:t>
      </w:r>
    </w:p>
    <w:p w14:paraId="58EDE2E4">
      <w:pPr>
        <w:spacing w:line="360" w:lineRule="auto"/>
        <w:rPr>
          <w:rFonts w:hint="default" w:ascii="Times New Roman" w:hAnsi="Times New Roman"/>
          <w:color w:val="auto"/>
          <w:sz w:val="24"/>
          <w:szCs w:val="24"/>
          <w:highlight w:val="none"/>
        </w:rPr>
        <w:sectPr>
          <w:pgSz w:w="11907" w:h="16840"/>
          <w:pgMar w:top="1418" w:right="1134" w:bottom="1418" w:left="1701" w:header="851" w:footer="851" w:gutter="0"/>
          <w:pgNumType w:fmt="decimal"/>
          <w:cols w:space="720" w:num="1"/>
          <w:docGrid w:linePitch="462" w:charSpace="0"/>
        </w:sectPr>
      </w:pPr>
    </w:p>
    <w:p w14:paraId="771F31C4">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kern w:val="2"/>
          <w:sz w:val="21"/>
          <w:szCs w:val="20"/>
          <w:highlight w:val="none"/>
          <w:lang w:val="en-US" w:eastAsia="zh-CN" w:bidi="ar-SA"/>
        </w:rPr>
        <w:t>附件2</w:t>
      </w:r>
    </w:p>
    <w:p w14:paraId="6D519078">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08DB4E79">
      <w:pPr>
        <w:widowControl w:val="0"/>
        <w:spacing w:line="360" w:lineRule="auto"/>
        <w:jc w:val="center"/>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法定代表人身份证明暨授权委托书</w:t>
      </w:r>
    </w:p>
    <w:p w14:paraId="004D2FEA">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27CA285F">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kern w:val="2"/>
          <w:sz w:val="21"/>
          <w:szCs w:val="20"/>
          <w:highlight w:val="none"/>
          <w:lang w:val="en-US" w:eastAsia="zh-CN" w:bidi="ar-SA"/>
        </w:rPr>
        <w:t>常州市武进区武南殡仪馆</w:t>
      </w:r>
      <w:r>
        <w:rPr>
          <w:rFonts w:hint="default" w:ascii="宋体" w:hAnsi="宋体" w:eastAsia="宋体" w:cs="Times New Roman"/>
          <w:color w:val="auto"/>
          <w:kern w:val="2"/>
          <w:sz w:val="21"/>
          <w:szCs w:val="20"/>
          <w:highlight w:val="none"/>
          <w:lang w:val="en-US" w:eastAsia="zh-CN" w:bidi="ar-SA"/>
        </w:rPr>
        <w:t>：</w:t>
      </w:r>
    </w:p>
    <w:p w14:paraId="3904D058">
      <w:pPr>
        <w:widowControl w:val="0"/>
        <w:spacing w:line="360" w:lineRule="auto"/>
        <w:ind w:firstLine="420" w:firstLineChars="200"/>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本授权委托书宣告：本人</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（姓名）系</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（单位）的法定代表人</w:t>
      </w:r>
      <w:r>
        <w:rPr>
          <w:rFonts w:hint="eastAsia" w:ascii="宋体" w:hAnsi="宋体" w:eastAsia="宋体" w:cs="Times New Roman"/>
          <w:color w:val="auto"/>
          <w:kern w:val="2"/>
          <w:sz w:val="21"/>
          <w:szCs w:val="20"/>
          <w:highlight w:val="none"/>
          <w:lang w:val="en-US" w:eastAsia="zh-CN" w:bidi="ar-SA"/>
        </w:rPr>
        <w:t>，</w:t>
      </w:r>
      <w:r>
        <w:rPr>
          <w:rFonts w:hint="default" w:ascii="宋体" w:hAnsi="宋体" w:eastAsia="宋体" w:cs="Times New Roman"/>
          <w:color w:val="auto"/>
          <w:kern w:val="2"/>
          <w:sz w:val="21"/>
          <w:szCs w:val="20"/>
          <w:highlight w:val="none"/>
          <w:lang w:val="en-US" w:eastAsia="zh-CN" w:bidi="ar-SA"/>
        </w:rPr>
        <w:t>现授权委托</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（姓名）为我单位代理人，该代理人有权在</w:t>
      </w:r>
      <w:r>
        <w:rPr>
          <w:rFonts w:hint="eastAsia"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的投标活动中，以我单位的名义参加投标报名、资格审查、签署投标书和响应文件、与采购人（或业主）协商、签订合同书以及执行一切与此有关的事项。</w:t>
      </w:r>
    </w:p>
    <w:p w14:paraId="69E121E9">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代理人在其权限范围及代理期限内签署的一切有关合同、协议和文件，我单位均予以认可并愿承担相应的法律责任。</w:t>
      </w:r>
    </w:p>
    <w:p w14:paraId="506A247A">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委托期限：至本项目结束或新的授权委托书送到之日。代理人无转委托权。</w:t>
      </w:r>
    </w:p>
    <w:p w14:paraId="3CAE5007">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03562A14">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被授权人情况：</w:t>
      </w:r>
    </w:p>
    <w:p w14:paraId="557DF4A8">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姓名：         性别：       年龄：       职务：</w:t>
      </w:r>
    </w:p>
    <w:p w14:paraId="253DD8F2">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身份证号码：                电话：</w:t>
      </w:r>
    </w:p>
    <w:p w14:paraId="10ADF256">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通讯地址：</w:t>
      </w:r>
    </w:p>
    <w:p w14:paraId="1C372DB6">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被授权人签名或盖章：             </w:t>
      </w:r>
    </w:p>
    <w:p w14:paraId="518F75BE">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70134FD2">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3ECCC21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752D26D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单位名称（公章）：</w:t>
      </w:r>
    </w:p>
    <w:p w14:paraId="50C682E9">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法定代表人（签名或盖章）：</w:t>
      </w:r>
    </w:p>
    <w:p w14:paraId="055B6DB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日   期：     年    月    日</w:t>
      </w:r>
    </w:p>
    <w:p w14:paraId="1605D46D">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5828C113">
      <w:pPr>
        <w:widowControl w:val="0"/>
        <w:spacing w:line="360" w:lineRule="auto"/>
        <w:jc w:val="left"/>
        <w:rPr>
          <w:rFonts w:hint="default" w:ascii="宋体" w:hAnsi="宋体" w:eastAsia="宋体" w:cs="Times New Roman"/>
          <w:b/>
          <w:bCs/>
          <w:color w:val="auto"/>
          <w:kern w:val="2"/>
          <w:sz w:val="21"/>
          <w:szCs w:val="20"/>
          <w:highlight w:val="none"/>
          <w:u w:val="double"/>
          <w:lang w:val="en-US" w:eastAsia="zh-CN" w:bidi="ar-SA"/>
        </w:rPr>
      </w:pPr>
      <w:r>
        <w:rPr>
          <w:rFonts w:hint="default" w:ascii="宋体" w:hAnsi="宋体" w:eastAsia="宋体" w:cs="Times New Roman"/>
          <w:b/>
          <w:bCs/>
          <w:color w:val="auto"/>
          <w:kern w:val="2"/>
          <w:sz w:val="21"/>
          <w:szCs w:val="20"/>
          <w:highlight w:val="none"/>
          <w:u w:val="double"/>
          <w:lang w:val="en-US" w:eastAsia="zh-CN" w:bidi="ar-SA"/>
        </w:rPr>
        <w:t>注意事项：1、如法定代表人参加报名，需附法定代表人第二代居民身份证复印件（正反面）。</w:t>
      </w:r>
    </w:p>
    <w:p w14:paraId="5DAD851F">
      <w:pPr>
        <w:numPr>
          <w:ilvl w:val="0"/>
          <w:numId w:val="2"/>
        </w:numPr>
        <w:spacing w:line="360" w:lineRule="auto"/>
        <w:jc w:val="left"/>
        <w:outlineLvl w:val="0"/>
        <w:rPr>
          <w:rFonts w:ascii="Times New Roman" w:hAnsi="宋体" w:eastAsia="宋体" w:cs="Times New Roman"/>
          <w:b/>
          <w:bCs/>
          <w:color w:val="auto"/>
          <w:highlight w:val="none"/>
          <w:u w:val="double"/>
        </w:rPr>
      </w:pPr>
      <w:r>
        <w:rPr>
          <w:rFonts w:ascii="Times New Roman" w:hAnsi="宋体" w:eastAsia="宋体" w:cs="Times New Roman"/>
          <w:b/>
          <w:bCs/>
          <w:color w:val="auto"/>
          <w:highlight w:val="none"/>
          <w:u w:val="double"/>
        </w:rPr>
        <w:t>如非法定代表人参加报名，需附法定代表人第二代居民身份证复印件（正反面）和被授权人第二代居民身份证复印件（正反面）</w:t>
      </w:r>
    </w:p>
    <w:p w14:paraId="6B2BD4F5">
      <w:pPr>
        <w:spacing w:line="360" w:lineRule="auto"/>
        <w:jc w:val="center"/>
        <w:rPr>
          <w:rFonts w:hint="eastAsia" w:ascii="Times New Roman" w:hAnsi="Times New Roman" w:eastAsia="宋体" w:cs="Times New Roman"/>
          <w:b/>
          <w:bCs/>
          <w:color w:val="auto"/>
          <w:sz w:val="48"/>
          <w:szCs w:val="48"/>
          <w:highlight w:val="none"/>
          <w:lang w:val="en-US" w:eastAsia="zh-CN"/>
        </w:rPr>
      </w:pPr>
      <w:r>
        <w:rPr>
          <w:rFonts w:ascii="Times New Roman" w:hAnsi="Times New Roman" w:eastAsia="宋体" w:cs="Times New Roman"/>
          <w:color w:val="auto"/>
          <w:sz w:val="24"/>
          <w:highlight w:val="none"/>
        </w:rPr>
        <w:br w:type="page"/>
      </w:r>
    </w:p>
    <w:p w14:paraId="265727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0E600"/>
    <w:multiLevelType w:val="singleLevel"/>
    <w:tmpl w:val="A970E600"/>
    <w:lvl w:ilvl="0" w:tentative="0">
      <w:start w:val="2"/>
      <w:numFmt w:val="decimal"/>
      <w:suff w:val="nothing"/>
      <w:lvlText w:val="%1、"/>
      <w:lvlJc w:val="left"/>
    </w:lvl>
  </w:abstractNum>
  <w:abstractNum w:abstractNumId="1">
    <w:nsid w:val="23602FCE"/>
    <w:multiLevelType w:val="singleLevel"/>
    <w:tmpl w:val="23602FC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E2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2026-08-14T07:32:38Z</dcterms:created>
  <dc:creator>DELL</dc:creator>
  <cp:lastModifiedBy>王燕芬</cp:lastModifiedBy>
  <dcterms:modified xsi:type="dcterms:W3CDTF">2026-08-14T07:33:33Z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eyJoZGlkIjoiMmYzNmExYTFlZGNhMzRjZWViYThhMTAxMTQzZTQxMzkiLCJ1c2VySWQiOiIxMTQ4Mjc5MDkxIn0=</vt:lpwstr>
  </property>
  <property fmtid="{D5CDD505-2E9C-101B-9397-08002B2CF9AE}" pid="4" name="ICV">
    <vt:lpwstr>152EBF3BCB484BBABE165433FAE18EFB_12</vt:lpwstr>
  </property>
</Properties>
</file>